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D1" w:rsidRPr="00A3455D" w:rsidRDefault="00AB0699" w:rsidP="0039462A">
      <w:pPr>
        <w:pStyle w:val="berschrift1"/>
        <w:rPr>
          <w:bCs w:val="0"/>
          <w:iCs/>
        </w:rPr>
      </w:pPr>
      <w:r w:rsidRPr="0039462A">
        <w:t>Forthcoming</w:t>
      </w:r>
      <w:r w:rsidR="000D706C">
        <w:t xml:space="preserve"> New IFRS on</w:t>
      </w:r>
      <w:r>
        <w:t xml:space="preserve"> </w:t>
      </w:r>
      <w:r w:rsidRPr="0039462A">
        <w:rPr>
          <w:i/>
        </w:rPr>
        <w:t>Leases</w:t>
      </w:r>
      <w:r>
        <w:br/>
      </w:r>
      <w:r w:rsidR="00DC2E41" w:rsidRPr="0039462A">
        <w:rPr>
          <w:i/>
        </w:rPr>
        <w:t>P</w:t>
      </w:r>
      <w:r w:rsidR="00954B3D" w:rsidRPr="0039462A">
        <w:rPr>
          <w:i/>
        </w:rPr>
        <w:t xml:space="preserve">ublic </w:t>
      </w:r>
      <w:r w:rsidR="0039462A">
        <w:rPr>
          <w:i/>
        </w:rPr>
        <w:t>S</w:t>
      </w:r>
      <w:r w:rsidR="00BF3419" w:rsidRPr="0039462A">
        <w:rPr>
          <w:i/>
        </w:rPr>
        <w:t>urvey</w:t>
      </w:r>
      <w:r w:rsidR="006F5221">
        <w:rPr>
          <w:i/>
        </w:rPr>
        <w:t>:</w:t>
      </w:r>
      <w:r w:rsidR="0039462A">
        <w:rPr>
          <w:i/>
        </w:rPr>
        <w:t xml:space="preserve"> I</w:t>
      </w:r>
      <w:r w:rsidR="00DC2E41" w:rsidRPr="0039462A">
        <w:rPr>
          <w:i/>
        </w:rPr>
        <w:t xml:space="preserve">mpact on </w:t>
      </w:r>
      <w:r w:rsidR="0039462A">
        <w:rPr>
          <w:i/>
        </w:rPr>
        <w:t>F</w:t>
      </w:r>
      <w:r w:rsidR="00EC413D" w:rsidRPr="0039462A">
        <w:rPr>
          <w:i/>
        </w:rPr>
        <w:t>inancial</w:t>
      </w:r>
      <w:r w:rsidR="0039462A">
        <w:rPr>
          <w:i/>
        </w:rPr>
        <w:t xml:space="preserve"> C</w:t>
      </w:r>
      <w:r w:rsidR="00DC2E41" w:rsidRPr="0039462A">
        <w:rPr>
          <w:i/>
        </w:rPr>
        <w:t>ovenants</w:t>
      </w:r>
      <w:r w:rsidR="0039462A">
        <w:rPr>
          <w:i/>
        </w:rPr>
        <w:t xml:space="preserve"> in Loan A</w:t>
      </w:r>
      <w:r w:rsidR="00EC413D" w:rsidRPr="0039462A">
        <w:rPr>
          <w:i/>
        </w:rPr>
        <w:t>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B0699" w:rsidRPr="00AB0699" w:rsidTr="00606477">
        <w:trPr>
          <w:trHeight w:val="1471"/>
        </w:trPr>
        <w:tc>
          <w:tcPr>
            <w:tcW w:w="9242" w:type="dxa"/>
            <w:shd w:val="clear" w:color="auto" w:fill="auto"/>
          </w:tcPr>
          <w:p w:rsidR="005F7256" w:rsidRPr="005F7256" w:rsidRDefault="005F7256" w:rsidP="005F7256">
            <w:pPr>
              <w:pStyle w:val="InformationBox"/>
              <w:rPr>
                <w:b/>
              </w:rPr>
            </w:pPr>
            <w:r w:rsidRPr="005F7256">
              <w:rPr>
                <w:b/>
              </w:rPr>
              <w:t>Privacy statement</w:t>
            </w:r>
          </w:p>
          <w:p w:rsidR="005F7256" w:rsidRPr="005F7256" w:rsidRDefault="005F7256" w:rsidP="005F7256">
            <w:pPr>
              <w:pStyle w:val="InformationBox"/>
            </w:pPr>
            <w:r w:rsidRPr="005F7256">
              <w:t>EFRAG staff will aggregate the results of all the questionnaires received in a summary report but the individual responses will not be on the public record. However, a list of respondents will be included as an appendix. If you explicitly request it, the name of your company will not be included on this list.</w:t>
            </w:r>
          </w:p>
          <w:p w:rsidR="00AB0699" w:rsidRPr="00AB0699" w:rsidRDefault="005F7256" w:rsidP="005F7256">
            <w:pPr>
              <w:pStyle w:val="InformationBox"/>
            </w:pPr>
            <w:r w:rsidRPr="005F7256">
              <w:t>EFRAG, the IASB and your National Standard Setter, if applicable, will have access to your response to this questionnaire. Your response, omitting any information that would identify you and your company, will be also shared with other national standard setters participating in the exercise and the European Commission (i.e. participants’ identity will remain confidential).</w:t>
            </w:r>
          </w:p>
        </w:tc>
      </w:tr>
    </w:tbl>
    <w:p w:rsidR="006F62B9" w:rsidRPr="00A3455D" w:rsidRDefault="006F62B9" w:rsidP="00AB7172"/>
    <w:p w:rsidR="00A2351B" w:rsidRDefault="005F64D7" w:rsidP="009907C1">
      <w:pPr>
        <w:rPr>
          <w:noProof/>
        </w:rPr>
      </w:pPr>
      <w:r>
        <w:rPr>
          <w:b/>
        </w:rPr>
        <w:t>Table of contents</w:t>
      </w:r>
      <w:r w:rsidR="00226F42" w:rsidRPr="00226F42">
        <w:rPr>
          <w:b/>
        </w:rPr>
        <w:fldChar w:fldCharType="begin"/>
      </w:r>
      <w:r w:rsidR="0039462A">
        <w:rPr>
          <w:b/>
        </w:rPr>
        <w:instrText xml:space="preserve"> TOC \o "2</w:instrText>
      </w:r>
      <w:r w:rsidR="00AB7172" w:rsidRPr="00A3455D">
        <w:rPr>
          <w:b/>
        </w:rPr>
        <w:instrText xml:space="preserve">-3" \h \z \u </w:instrText>
      </w:r>
      <w:r w:rsidR="00226F42" w:rsidRPr="00226F42">
        <w:rPr>
          <w:b/>
        </w:rPr>
        <w:fldChar w:fldCharType="separate"/>
      </w:r>
    </w:p>
    <w:p w:rsidR="00A2351B" w:rsidRDefault="00226F42">
      <w:pPr>
        <w:pStyle w:val="Verzeichnis2"/>
        <w:tabs>
          <w:tab w:val="right" w:pos="9016"/>
        </w:tabs>
        <w:rPr>
          <w:rFonts w:asciiTheme="minorHAnsi" w:eastAsiaTheme="minorEastAsia" w:hAnsiTheme="minorHAnsi" w:cstheme="minorBidi"/>
          <w:noProof/>
          <w:szCs w:val="22"/>
        </w:rPr>
      </w:pPr>
      <w:hyperlink w:anchor="_Toc425271353" w:history="1">
        <w:r w:rsidR="00A2351B" w:rsidRPr="00E91AB2">
          <w:rPr>
            <w:rStyle w:val="Hyperlink"/>
            <w:noProof/>
          </w:rPr>
          <w:t>Background</w:t>
        </w:r>
        <w:r w:rsidR="00A2351B">
          <w:rPr>
            <w:noProof/>
            <w:webHidden/>
          </w:rPr>
          <w:tab/>
        </w:r>
        <w:r>
          <w:rPr>
            <w:noProof/>
            <w:webHidden/>
          </w:rPr>
          <w:fldChar w:fldCharType="begin"/>
        </w:r>
        <w:r w:rsidR="00A2351B">
          <w:rPr>
            <w:noProof/>
            <w:webHidden/>
          </w:rPr>
          <w:instrText xml:space="preserve"> PAGEREF _Toc425271353 \h </w:instrText>
        </w:r>
        <w:r>
          <w:rPr>
            <w:noProof/>
            <w:webHidden/>
          </w:rPr>
        </w:r>
        <w:r>
          <w:rPr>
            <w:noProof/>
            <w:webHidden/>
          </w:rPr>
          <w:fldChar w:fldCharType="separate"/>
        </w:r>
        <w:r w:rsidR="00A2351B">
          <w:rPr>
            <w:noProof/>
            <w:webHidden/>
          </w:rPr>
          <w:t>2</w:t>
        </w:r>
        <w:r>
          <w:rPr>
            <w:noProof/>
            <w:webHidden/>
          </w:rPr>
          <w:fldChar w:fldCharType="end"/>
        </w:r>
      </w:hyperlink>
    </w:p>
    <w:p w:rsidR="00A2351B" w:rsidRDefault="00226F42">
      <w:pPr>
        <w:pStyle w:val="Verzeichnis2"/>
        <w:tabs>
          <w:tab w:val="right" w:pos="9016"/>
        </w:tabs>
        <w:rPr>
          <w:rFonts w:asciiTheme="minorHAnsi" w:eastAsiaTheme="minorEastAsia" w:hAnsiTheme="minorHAnsi" w:cstheme="minorBidi"/>
          <w:noProof/>
          <w:szCs w:val="22"/>
        </w:rPr>
      </w:pPr>
      <w:hyperlink w:anchor="_Toc425271354" w:history="1">
        <w:r w:rsidR="00A2351B" w:rsidRPr="00E91AB2">
          <w:rPr>
            <w:rStyle w:val="Hyperlink"/>
            <w:noProof/>
          </w:rPr>
          <w:t>Presentation of lease assets, liabilities, expenses and cash flows</w:t>
        </w:r>
        <w:r w:rsidR="00A2351B">
          <w:rPr>
            <w:noProof/>
            <w:webHidden/>
          </w:rPr>
          <w:tab/>
        </w:r>
        <w:r>
          <w:rPr>
            <w:noProof/>
            <w:webHidden/>
          </w:rPr>
          <w:fldChar w:fldCharType="begin"/>
        </w:r>
        <w:r w:rsidR="00A2351B">
          <w:rPr>
            <w:noProof/>
            <w:webHidden/>
          </w:rPr>
          <w:instrText xml:space="preserve"> PAGEREF _Toc425271354 \h </w:instrText>
        </w:r>
        <w:r>
          <w:rPr>
            <w:noProof/>
            <w:webHidden/>
          </w:rPr>
        </w:r>
        <w:r>
          <w:rPr>
            <w:noProof/>
            <w:webHidden/>
          </w:rPr>
          <w:fldChar w:fldCharType="separate"/>
        </w:r>
        <w:r w:rsidR="00A2351B">
          <w:rPr>
            <w:noProof/>
            <w:webHidden/>
          </w:rPr>
          <w:t>2</w:t>
        </w:r>
        <w:r>
          <w:rPr>
            <w:noProof/>
            <w:webHidden/>
          </w:rPr>
          <w:fldChar w:fldCharType="end"/>
        </w:r>
      </w:hyperlink>
    </w:p>
    <w:p w:rsidR="00A2351B" w:rsidRDefault="00226F42">
      <w:pPr>
        <w:pStyle w:val="Verzeichnis2"/>
        <w:tabs>
          <w:tab w:val="right" w:pos="9016"/>
        </w:tabs>
        <w:rPr>
          <w:rFonts w:asciiTheme="minorHAnsi" w:eastAsiaTheme="minorEastAsia" w:hAnsiTheme="minorHAnsi" w:cstheme="minorBidi"/>
          <w:noProof/>
          <w:szCs w:val="22"/>
        </w:rPr>
      </w:pPr>
      <w:hyperlink w:anchor="_Toc425271355" w:history="1">
        <w:r w:rsidR="00A2351B" w:rsidRPr="00E91AB2">
          <w:rPr>
            <w:rStyle w:val="Hyperlink"/>
            <w:noProof/>
          </w:rPr>
          <w:t>What you are invited to do</w:t>
        </w:r>
        <w:r w:rsidR="00A2351B">
          <w:rPr>
            <w:noProof/>
            <w:webHidden/>
          </w:rPr>
          <w:tab/>
        </w:r>
        <w:r>
          <w:rPr>
            <w:noProof/>
            <w:webHidden/>
          </w:rPr>
          <w:fldChar w:fldCharType="begin"/>
        </w:r>
        <w:r w:rsidR="00A2351B">
          <w:rPr>
            <w:noProof/>
            <w:webHidden/>
          </w:rPr>
          <w:instrText xml:space="preserve"> PAGEREF _Toc425271355 \h </w:instrText>
        </w:r>
        <w:r>
          <w:rPr>
            <w:noProof/>
            <w:webHidden/>
          </w:rPr>
        </w:r>
        <w:r>
          <w:rPr>
            <w:noProof/>
            <w:webHidden/>
          </w:rPr>
          <w:fldChar w:fldCharType="separate"/>
        </w:r>
        <w:r w:rsidR="00A2351B">
          <w:rPr>
            <w:noProof/>
            <w:webHidden/>
          </w:rPr>
          <w:t>3</w:t>
        </w:r>
        <w:r>
          <w:rPr>
            <w:noProof/>
            <w:webHidden/>
          </w:rPr>
          <w:fldChar w:fldCharType="end"/>
        </w:r>
      </w:hyperlink>
    </w:p>
    <w:p w:rsidR="00A2351B" w:rsidRDefault="00226F42">
      <w:pPr>
        <w:pStyle w:val="Verzeichnis2"/>
        <w:tabs>
          <w:tab w:val="right" w:pos="9016"/>
        </w:tabs>
        <w:rPr>
          <w:rFonts w:asciiTheme="minorHAnsi" w:eastAsiaTheme="minorEastAsia" w:hAnsiTheme="minorHAnsi" w:cstheme="minorBidi"/>
          <w:noProof/>
          <w:szCs w:val="22"/>
        </w:rPr>
      </w:pPr>
      <w:hyperlink w:anchor="_Toc425271356" w:history="1">
        <w:r w:rsidR="00A2351B" w:rsidRPr="00E91AB2">
          <w:rPr>
            <w:rStyle w:val="Hyperlink"/>
            <w:noProof/>
          </w:rPr>
          <w:t>Questions</w:t>
        </w:r>
        <w:r w:rsidR="00A2351B">
          <w:rPr>
            <w:noProof/>
            <w:webHidden/>
          </w:rPr>
          <w:tab/>
        </w:r>
        <w:r>
          <w:rPr>
            <w:noProof/>
            <w:webHidden/>
          </w:rPr>
          <w:fldChar w:fldCharType="begin"/>
        </w:r>
        <w:r w:rsidR="00A2351B">
          <w:rPr>
            <w:noProof/>
            <w:webHidden/>
          </w:rPr>
          <w:instrText xml:space="preserve"> PAGEREF _Toc425271356 \h </w:instrText>
        </w:r>
        <w:r>
          <w:rPr>
            <w:noProof/>
            <w:webHidden/>
          </w:rPr>
        </w:r>
        <w:r>
          <w:rPr>
            <w:noProof/>
            <w:webHidden/>
          </w:rPr>
          <w:fldChar w:fldCharType="separate"/>
        </w:r>
        <w:r w:rsidR="00A2351B">
          <w:rPr>
            <w:noProof/>
            <w:webHidden/>
          </w:rPr>
          <w:t>4</w:t>
        </w:r>
        <w:r>
          <w:rPr>
            <w:noProof/>
            <w:webHidden/>
          </w:rPr>
          <w:fldChar w:fldCharType="end"/>
        </w:r>
      </w:hyperlink>
    </w:p>
    <w:p w:rsidR="00A2351B" w:rsidRDefault="00226F42">
      <w:pPr>
        <w:pStyle w:val="Verzeichnis3"/>
        <w:tabs>
          <w:tab w:val="right" w:pos="9016"/>
        </w:tabs>
        <w:rPr>
          <w:rFonts w:asciiTheme="minorHAnsi" w:eastAsiaTheme="minorEastAsia" w:hAnsiTheme="minorHAnsi" w:cstheme="minorBidi"/>
          <w:noProof/>
          <w:szCs w:val="22"/>
        </w:rPr>
      </w:pPr>
      <w:hyperlink w:anchor="_Toc425271357" w:history="1">
        <w:r w:rsidR="00A2351B" w:rsidRPr="00E91AB2">
          <w:rPr>
            <w:rStyle w:val="Hyperlink"/>
            <w:noProof/>
          </w:rPr>
          <w:t>General information (question for all respondents)</w:t>
        </w:r>
        <w:r w:rsidR="00A2351B">
          <w:rPr>
            <w:noProof/>
            <w:webHidden/>
          </w:rPr>
          <w:tab/>
        </w:r>
        <w:r>
          <w:rPr>
            <w:noProof/>
            <w:webHidden/>
          </w:rPr>
          <w:fldChar w:fldCharType="begin"/>
        </w:r>
        <w:r w:rsidR="00A2351B">
          <w:rPr>
            <w:noProof/>
            <w:webHidden/>
          </w:rPr>
          <w:instrText xml:space="preserve"> PAGEREF _Toc425271357 \h </w:instrText>
        </w:r>
        <w:r>
          <w:rPr>
            <w:noProof/>
            <w:webHidden/>
          </w:rPr>
        </w:r>
        <w:r>
          <w:rPr>
            <w:noProof/>
            <w:webHidden/>
          </w:rPr>
          <w:fldChar w:fldCharType="separate"/>
        </w:r>
        <w:r w:rsidR="00A2351B">
          <w:rPr>
            <w:noProof/>
            <w:webHidden/>
          </w:rPr>
          <w:t>4</w:t>
        </w:r>
        <w:r>
          <w:rPr>
            <w:noProof/>
            <w:webHidden/>
          </w:rPr>
          <w:fldChar w:fldCharType="end"/>
        </w:r>
      </w:hyperlink>
    </w:p>
    <w:p w:rsidR="00A2351B" w:rsidRDefault="00226F42">
      <w:pPr>
        <w:pStyle w:val="Verzeichnis3"/>
        <w:tabs>
          <w:tab w:val="right" w:pos="9016"/>
        </w:tabs>
        <w:rPr>
          <w:rFonts w:asciiTheme="minorHAnsi" w:eastAsiaTheme="minorEastAsia" w:hAnsiTheme="minorHAnsi" w:cstheme="minorBidi"/>
          <w:noProof/>
          <w:szCs w:val="22"/>
        </w:rPr>
      </w:pPr>
      <w:hyperlink w:anchor="_Toc425271358" w:history="1">
        <w:r w:rsidR="00A2351B" w:rsidRPr="00E91AB2">
          <w:rPr>
            <w:rStyle w:val="Hyperlink"/>
            <w:noProof/>
          </w:rPr>
          <w:t>Questions for lenders</w:t>
        </w:r>
        <w:r w:rsidR="00A2351B">
          <w:rPr>
            <w:noProof/>
            <w:webHidden/>
          </w:rPr>
          <w:tab/>
        </w:r>
        <w:r>
          <w:rPr>
            <w:noProof/>
            <w:webHidden/>
          </w:rPr>
          <w:fldChar w:fldCharType="begin"/>
        </w:r>
        <w:r w:rsidR="00A2351B">
          <w:rPr>
            <w:noProof/>
            <w:webHidden/>
          </w:rPr>
          <w:instrText xml:space="preserve"> PAGEREF _Toc425271358 \h </w:instrText>
        </w:r>
        <w:r>
          <w:rPr>
            <w:noProof/>
            <w:webHidden/>
          </w:rPr>
        </w:r>
        <w:r>
          <w:rPr>
            <w:noProof/>
            <w:webHidden/>
          </w:rPr>
          <w:fldChar w:fldCharType="separate"/>
        </w:r>
        <w:r w:rsidR="00A2351B">
          <w:rPr>
            <w:noProof/>
            <w:webHidden/>
          </w:rPr>
          <w:t>4</w:t>
        </w:r>
        <w:r>
          <w:rPr>
            <w:noProof/>
            <w:webHidden/>
          </w:rPr>
          <w:fldChar w:fldCharType="end"/>
        </w:r>
      </w:hyperlink>
    </w:p>
    <w:p w:rsidR="00A2351B" w:rsidRDefault="00226F42">
      <w:pPr>
        <w:pStyle w:val="Verzeichnis3"/>
        <w:tabs>
          <w:tab w:val="right" w:pos="9016"/>
        </w:tabs>
        <w:rPr>
          <w:rFonts w:asciiTheme="minorHAnsi" w:eastAsiaTheme="minorEastAsia" w:hAnsiTheme="minorHAnsi" w:cstheme="minorBidi"/>
          <w:noProof/>
          <w:szCs w:val="22"/>
        </w:rPr>
      </w:pPr>
      <w:hyperlink w:anchor="_Toc425271359" w:history="1">
        <w:r w:rsidR="00A2351B" w:rsidRPr="00E91AB2">
          <w:rPr>
            <w:rStyle w:val="Hyperlink"/>
            <w:noProof/>
          </w:rPr>
          <w:t>Question for respondents who are not lenders</w:t>
        </w:r>
        <w:r w:rsidR="00A2351B">
          <w:rPr>
            <w:noProof/>
            <w:webHidden/>
          </w:rPr>
          <w:tab/>
        </w:r>
        <w:r>
          <w:rPr>
            <w:noProof/>
            <w:webHidden/>
          </w:rPr>
          <w:fldChar w:fldCharType="begin"/>
        </w:r>
        <w:r w:rsidR="00A2351B">
          <w:rPr>
            <w:noProof/>
            <w:webHidden/>
          </w:rPr>
          <w:instrText xml:space="preserve"> PAGEREF _Toc425271359 \h </w:instrText>
        </w:r>
        <w:r>
          <w:rPr>
            <w:noProof/>
            <w:webHidden/>
          </w:rPr>
        </w:r>
        <w:r>
          <w:rPr>
            <w:noProof/>
            <w:webHidden/>
          </w:rPr>
          <w:fldChar w:fldCharType="separate"/>
        </w:r>
        <w:r w:rsidR="00A2351B">
          <w:rPr>
            <w:noProof/>
            <w:webHidden/>
          </w:rPr>
          <w:t>7</w:t>
        </w:r>
        <w:r>
          <w:rPr>
            <w:noProof/>
            <w:webHidden/>
          </w:rPr>
          <w:fldChar w:fldCharType="end"/>
        </w:r>
      </w:hyperlink>
    </w:p>
    <w:p w:rsidR="00554DAF" w:rsidRDefault="00226F42" w:rsidP="009776D8">
      <w:pPr>
        <w:pStyle w:val="berschrift2"/>
      </w:pPr>
      <w:r w:rsidRPr="00A3455D">
        <w:rPr>
          <w:b w:val="0"/>
          <w:szCs w:val="22"/>
        </w:rPr>
        <w:fldChar w:fldCharType="end"/>
      </w:r>
      <w:r w:rsidR="00FD6D58" w:rsidRPr="00A3455D">
        <w:rPr>
          <w:b w:val="0"/>
          <w:szCs w:val="22"/>
        </w:rPr>
        <w:br w:type="page"/>
      </w:r>
      <w:bookmarkStart w:id="0" w:name="_Toc422401700"/>
      <w:bookmarkStart w:id="1" w:name="_Toc425271353"/>
      <w:r w:rsidR="000A061B" w:rsidRPr="00554DAF">
        <w:lastRenderedPageBreak/>
        <w:t>Background</w:t>
      </w:r>
      <w:bookmarkEnd w:id="0"/>
      <w:bookmarkEnd w:id="1"/>
    </w:p>
    <w:p w:rsidR="00554DAF" w:rsidRDefault="00554DAF" w:rsidP="009776D8">
      <w:pPr>
        <w:pStyle w:val="Normalnumberedlevel1"/>
      </w:pPr>
      <w:r>
        <w:t xml:space="preserve">The IASB has completed </w:t>
      </w:r>
      <w:r w:rsidR="000D706C">
        <w:t>its decision-making with respect to revising the existing lease accounting requirements</w:t>
      </w:r>
      <w:r w:rsidR="00F0549F">
        <w:rPr>
          <w:rStyle w:val="Funotenzeichen"/>
          <w:i/>
        </w:rPr>
        <w:footnoteReference w:id="2"/>
      </w:r>
      <w:r>
        <w:t xml:space="preserve">. </w:t>
      </w:r>
      <w:r w:rsidR="00DC2E41" w:rsidRPr="00DC2E41">
        <w:t>The</w:t>
      </w:r>
      <w:r w:rsidRPr="00DC2E41">
        <w:t xml:space="preserve"> new</w:t>
      </w:r>
      <w:r>
        <w:t xml:space="preserve"> </w:t>
      </w:r>
      <w:r w:rsidR="000D706C">
        <w:rPr>
          <w:i/>
        </w:rPr>
        <w:t xml:space="preserve">Leases </w:t>
      </w:r>
      <w:r>
        <w:t xml:space="preserve">Standard </w:t>
      </w:r>
      <w:r w:rsidR="00DC2E41">
        <w:t xml:space="preserve">is expected to be </w:t>
      </w:r>
      <w:r>
        <w:t>issued b</w:t>
      </w:r>
      <w:r w:rsidR="00F752A7">
        <w:t>efore</w:t>
      </w:r>
      <w:r>
        <w:t xml:space="preserve"> the end of 2015. The main change compared to the existing requirements in IAS 17 </w:t>
      </w:r>
      <w:r w:rsidRPr="00554DAF">
        <w:rPr>
          <w:i/>
        </w:rPr>
        <w:t>Leases</w:t>
      </w:r>
      <w:r>
        <w:t xml:space="preserve"> is that lessees will be required to recognise </w:t>
      </w:r>
      <w:r w:rsidR="00BC29E1">
        <w:t>assets and liabilities</w:t>
      </w:r>
      <w:r>
        <w:t xml:space="preserve"> for all identified leases</w:t>
      </w:r>
      <w:r w:rsidR="006D7C48">
        <w:t xml:space="preserve"> (whereas, under IAS 17, assets and liabilities are recognised only for finance leases)</w:t>
      </w:r>
      <w:r>
        <w:rPr>
          <w:rStyle w:val="Funotenzeichen"/>
        </w:rPr>
        <w:footnoteReference w:id="3"/>
      </w:r>
      <w:r>
        <w:t xml:space="preserve">. </w:t>
      </w:r>
      <w:r>
        <w:rPr>
          <w:lang w:eastAsia="en-GB"/>
        </w:rPr>
        <w:t xml:space="preserve">The amount of newly recognised </w:t>
      </w:r>
      <w:r w:rsidR="00F752A7">
        <w:rPr>
          <w:lang w:eastAsia="en-GB"/>
        </w:rPr>
        <w:t xml:space="preserve">assets and </w:t>
      </w:r>
      <w:r>
        <w:rPr>
          <w:lang w:eastAsia="en-GB"/>
        </w:rPr>
        <w:t xml:space="preserve">liabilities is expected to be significant for many entities.  </w:t>
      </w:r>
    </w:p>
    <w:p w:rsidR="00554DAF" w:rsidRDefault="00217828" w:rsidP="00554DAF">
      <w:pPr>
        <w:pStyle w:val="Normalnumberedlevel1"/>
        <w:rPr>
          <w:lang w:eastAsia="en-GB"/>
        </w:rPr>
      </w:pPr>
      <w:r>
        <w:rPr>
          <w:lang w:eastAsia="en-GB"/>
        </w:rPr>
        <w:t>Questions have been</w:t>
      </w:r>
      <w:r w:rsidR="00554DAF">
        <w:rPr>
          <w:lang w:eastAsia="en-GB"/>
        </w:rPr>
        <w:t xml:space="preserve"> raised </w:t>
      </w:r>
      <w:r w:rsidR="00F752A7">
        <w:rPr>
          <w:lang w:eastAsia="en-GB"/>
        </w:rPr>
        <w:t xml:space="preserve">about the </w:t>
      </w:r>
      <w:r w:rsidR="005A1C7D">
        <w:rPr>
          <w:lang w:eastAsia="en-GB"/>
        </w:rPr>
        <w:t>possible impact of</w:t>
      </w:r>
      <w:r w:rsidR="00F752A7">
        <w:rPr>
          <w:lang w:eastAsia="en-GB"/>
        </w:rPr>
        <w:t xml:space="preserve"> the new </w:t>
      </w:r>
      <w:r w:rsidR="007D3461">
        <w:rPr>
          <w:lang w:eastAsia="en-GB"/>
        </w:rPr>
        <w:t xml:space="preserve">IFRS on </w:t>
      </w:r>
      <w:r w:rsidR="00F752A7" w:rsidRPr="00F752A7">
        <w:rPr>
          <w:i/>
          <w:lang w:eastAsia="en-GB"/>
        </w:rPr>
        <w:t>Leases</w:t>
      </w:r>
      <w:r w:rsidR="00F752A7">
        <w:rPr>
          <w:lang w:eastAsia="en-GB"/>
        </w:rPr>
        <w:t xml:space="preserve"> on</w:t>
      </w:r>
      <w:r w:rsidR="00554DAF">
        <w:rPr>
          <w:lang w:eastAsia="en-GB"/>
        </w:rPr>
        <w:t xml:space="preserve"> financial covenants </w:t>
      </w:r>
      <w:r w:rsidR="00F752A7">
        <w:rPr>
          <w:lang w:eastAsia="en-GB"/>
        </w:rPr>
        <w:t xml:space="preserve">in loan agreements. This is because such covenants </w:t>
      </w:r>
      <w:r w:rsidR="007D3461">
        <w:rPr>
          <w:lang w:eastAsia="en-GB"/>
        </w:rPr>
        <w:t>may</w:t>
      </w:r>
      <w:r w:rsidR="00554DAF">
        <w:rPr>
          <w:lang w:eastAsia="en-GB"/>
        </w:rPr>
        <w:t xml:space="preserve"> use ratios that refer to </w:t>
      </w:r>
      <w:r w:rsidR="006025AA">
        <w:rPr>
          <w:lang w:eastAsia="en-GB"/>
        </w:rPr>
        <w:t>measures</w:t>
      </w:r>
      <w:r w:rsidR="00836F0B">
        <w:rPr>
          <w:lang w:eastAsia="en-GB"/>
        </w:rPr>
        <w:t xml:space="preserve"> such as ‘debt’,</w:t>
      </w:r>
      <w:r w:rsidR="00554DAF">
        <w:rPr>
          <w:lang w:eastAsia="en-GB"/>
        </w:rPr>
        <w:t xml:space="preserve"> ‘net financial position’</w:t>
      </w:r>
      <w:r w:rsidR="00836F0B">
        <w:rPr>
          <w:lang w:eastAsia="en-GB"/>
        </w:rPr>
        <w:t xml:space="preserve">, </w:t>
      </w:r>
      <w:r w:rsidR="00517ADF">
        <w:rPr>
          <w:lang w:eastAsia="en-GB"/>
        </w:rPr>
        <w:t>‘</w:t>
      </w:r>
      <w:r w:rsidR="00836F0B">
        <w:rPr>
          <w:lang w:eastAsia="en-GB"/>
        </w:rPr>
        <w:t>interest cover</w:t>
      </w:r>
      <w:r w:rsidR="00517ADF">
        <w:rPr>
          <w:lang w:eastAsia="en-GB"/>
        </w:rPr>
        <w:t>’</w:t>
      </w:r>
      <w:r w:rsidR="00836F0B">
        <w:rPr>
          <w:lang w:eastAsia="en-GB"/>
        </w:rPr>
        <w:t xml:space="preserve"> or other non-GAAP measures such as EBITDA</w:t>
      </w:r>
      <w:r w:rsidR="00554DAF">
        <w:rPr>
          <w:lang w:eastAsia="en-GB"/>
        </w:rPr>
        <w:t xml:space="preserve">. When these </w:t>
      </w:r>
      <w:r w:rsidR="00F752A7">
        <w:rPr>
          <w:lang w:eastAsia="en-GB"/>
        </w:rPr>
        <w:t xml:space="preserve">ratios </w:t>
      </w:r>
      <w:r w:rsidR="00554DAF">
        <w:rPr>
          <w:lang w:eastAsia="en-GB"/>
        </w:rPr>
        <w:t>are based on figures</w:t>
      </w:r>
      <w:r w:rsidR="004A14FC">
        <w:rPr>
          <w:lang w:eastAsia="en-GB"/>
        </w:rPr>
        <w:t xml:space="preserve"> reported in accordance with IFRS</w:t>
      </w:r>
      <w:r w:rsidR="00554DAF">
        <w:rPr>
          <w:lang w:eastAsia="en-GB"/>
        </w:rPr>
        <w:t xml:space="preserve">, </w:t>
      </w:r>
      <w:r w:rsidR="00F752A7">
        <w:rPr>
          <w:lang w:eastAsia="en-GB"/>
        </w:rPr>
        <w:t xml:space="preserve">the recognition of </w:t>
      </w:r>
      <w:r w:rsidR="00926588">
        <w:rPr>
          <w:lang w:eastAsia="en-GB"/>
        </w:rPr>
        <w:t xml:space="preserve">existing </w:t>
      </w:r>
      <w:r w:rsidR="006D7C48">
        <w:rPr>
          <w:lang w:eastAsia="en-GB"/>
        </w:rPr>
        <w:t>off-</w:t>
      </w:r>
      <w:r w:rsidR="00926588">
        <w:rPr>
          <w:lang w:eastAsia="en-GB"/>
        </w:rPr>
        <w:t>balance sheet</w:t>
      </w:r>
      <w:r w:rsidR="00554DAF">
        <w:rPr>
          <w:lang w:eastAsia="en-GB"/>
        </w:rPr>
        <w:t xml:space="preserve"> leases </w:t>
      </w:r>
      <w:r w:rsidR="00F752A7">
        <w:rPr>
          <w:lang w:eastAsia="en-GB"/>
        </w:rPr>
        <w:t xml:space="preserve">on a lessee’s balance sheet </w:t>
      </w:r>
      <w:r w:rsidR="006C15BC">
        <w:rPr>
          <w:lang w:eastAsia="en-GB"/>
        </w:rPr>
        <w:t>is likely to</w:t>
      </w:r>
      <w:r w:rsidR="00554DAF">
        <w:rPr>
          <w:lang w:eastAsia="en-GB"/>
        </w:rPr>
        <w:t xml:space="preserve"> affect th</w:t>
      </w:r>
      <w:r w:rsidR="004A14FC">
        <w:rPr>
          <w:lang w:eastAsia="en-GB"/>
        </w:rPr>
        <w:t>es</w:t>
      </w:r>
      <w:r w:rsidR="00554DAF">
        <w:rPr>
          <w:lang w:eastAsia="en-GB"/>
        </w:rPr>
        <w:t>e ratio</w:t>
      </w:r>
      <w:r w:rsidR="004A14FC">
        <w:rPr>
          <w:lang w:eastAsia="en-GB"/>
        </w:rPr>
        <w:t>s</w:t>
      </w:r>
      <w:r w:rsidR="00F752A7">
        <w:rPr>
          <w:lang w:eastAsia="en-GB"/>
        </w:rPr>
        <w:t xml:space="preserve"> </w:t>
      </w:r>
      <w:r w:rsidR="005A1C7D">
        <w:rPr>
          <w:lang w:eastAsia="en-GB"/>
        </w:rPr>
        <w:t>(</w:t>
      </w:r>
      <w:r w:rsidR="00F752A7">
        <w:rPr>
          <w:lang w:eastAsia="en-GB"/>
        </w:rPr>
        <w:t>if leasing is material to the lessee</w:t>
      </w:r>
      <w:r w:rsidR="005A1C7D">
        <w:rPr>
          <w:lang w:eastAsia="en-GB"/>
        </w:rPr>
        <w:t>)</w:t>
      </w:r>
      <w:r w:rsidR="00F752A7">
        <w:rPr>
          <w:lang w:eastAsia="en-GB"/>
        </w:rPr>
        <w:t xml:space="preserve">. Accordingly, </w:t>
      </w:r>
      <w:r>
        <w:rPr>
          <w:lang w:eastAsia="en-GB"/>
        </w:rPr>
        <w:t xml:space="preserve">if the ratios are calculated using the new IFRS numbers </w:t>
      </w:r>
      <w:r w:rsidR="00F752A7">
        <w:rPr>
          <w:lang w:eastAsia="en-GB"/>
        </w:rPr>
        <w:t>some</w:t>
      </w:r>
      <w:r w:rsidR="00554DAF">
        <w:rPr>
          <w:lang w:eastAsia="en-GB"/>
        </w:rPr>
        <w:t xml:space="preserve"> entities may find themselves in breach of their covenants</w:t>
      </w:r>
      <w:r w:rsidR="00DE069D">
        <w:rPr>
          <w:lang w:eastAsia="en-GB"/>
        </w:rPr>
        <w:t xml:space="preserve">. </w:t>
      </w:r>
      <w:r w:rsidR="00836F0B">
        <w:rPr>
          <w:lang w:eastAsia="en-GB"/>
        </w:rPr>
        <w:t>O</w:t>
      </w:r>
      <w:r w:rsidR="00DE069D">
        <w:t xml:space="preserve">ther </w:t>
      </w:r>
      <w:r w:rsidR="00DC2E41">
        <w:t xml:space="preserve">measures </w:t>
      </w:r>
      <w:r w:rsidR="00836F0B">
        <w:t xml:space="preserve">calculated on the basis of information reported in accordance with IFRS, </w:t>
      </w:r>
      <w:r w:rsidR="00DE069D">
        <w:t>such as EBITDA</w:t>
      </w:r>
      <w:r w:rsidR="00836F0B">
        <w:t>,</w:t>
      </w:r>
      <w:r w:rsidR="00856F19">
        <w:t xml:space="preserve"> </w:t>
      </w:r>
      <w:r w:rsidR="00836F0B">
        <w:t xml:space="preserve">will also be affected by the new IFRS on </w:t>
      </w:r>
      <w:r w:rsidR="00836F0B">
        <w:rPr>
          <w:i/>
        </w:rPr>
        <w:t>Leases</w:t>
      </w:r>
      <w:r w:rsidR="00836F0B">
        <w:t>. F</w:t>
      </w:r>
      <w:r w:rsidR="00856F19">
        <w:t xml:space="preserve">or </w:t>
      </w:r>
      <w:r w:rsidR="00836F0B">
        <w:t>instance</w:t>
      </w:r>
      <w:r w:rsidR="00856F19">
        <w:t xml:space="preserve">, </w:t>
      </w:r>
      <w:r w:rsidR="00E32CFB">
        <w:t xml:space="preserve">EBITDA will increase </w:t>
      </w:r>
      <w:r w:rsidR="00187EEF">
        <w:t>because of the reclassification of the current operating lease expense and</w:t>
      </w:r>
      <w:r w:rsidR="00836F0B">
        <w:t xml:space="preserve"> interest cover ratio </w:t>
      </w:r>
      <w:r w:rsidR="00882DEE">
        <w:t>is likely to</w:t>
      </w:r>
      <w:r w:rsidR="00836F0B">
        <w:t xml:space="preserve"> decrease</w:t>
      </w:r>
      <w:r w:rsidR="00DE069D">
        <w:t>.</w:t>
      </w:r>
    </w:p>
    <w:p w:rsidR="00554DAF" w:rsidRDefault="00DE069D" w:rsidP="00554DAF">
      <w:pPr>
        <w:pStyle w:val="Normalnumberedlevel1"/>
        <w:rPr>
          <w:lang w:eastAsia="en-GB"/>
        </w:rPr>
      </w:pPr>
      <w:r>
        <w:rPr>
          <w:lang w:eastAsia="en-GB"/>
        </w:rPr>
        <w:t xml:space="preserve">However, it is unclear how many </w:t>
      </w:r>
      <w:r w:rsidR="002A16E2">
        <w:rPr>
          <w:lang w:eastAsia="en-GB"/>
        </w:rPr>
        <w:t>financial</w:t>
      </w:r>
      <w:r>
        <w:rPr>
          <w:lang w:eastAsia="en-GB"/>
        </w:rPr>
        <w:t xml:space="preserve"> covenants will be affected in practice because </w:t>
      </w:r>
      <w:r w:rsidR="00DB6620">
        <w:rPr>
          <w:lang w:eastAsia="en-GB"/>
        </w:rPr>
        <w:t>many of those covenants</w:t>
      </w:r>
      <w:r>
        <w:rPr>
          <w:lang w:eastAsia="en-GB"/>
        </w:rPr>
        <w:t xml:space="preserve"> </w:t>
      </w:r>
      <w:r w:rsidR="00554DAF">
        <w:rPr>
          <w:lang w:eastAsia="en-GB"/>
        </w:rPr>
        <w:t xml:space="preserve">may not be calculated on </w:t>
      </w:r>
      <w:r w:rsidR="002A16E2">
        <w:rPr>
          <w:lang w:eastAsia="en-GB"/>
        </w:rPr>
        <w:t>the basis of figures reported in accordance with IFRS</w:t>
      </w:r>
      <w:r w:rsidR="00554DAF">
        <w:rPr>
          <w:lang w:eastAsia="en-GB"/>
        </w:rPr>
        <w:t>.</w:t>
      </w:r>
      <w:r w:rsidR="00F074D1">
        <w:rPr>
          <w:lang w:eastAsia="en-GB"/>
        </w:rPr>
        <w:t xml:space="preserve"> For example, i</w:t>
      </w:r>
      <w:r w:rsidR="00DC2E41">
        <w:rPr>
          <w:lang w:eastAsia="en-GB"/>
        </w:rPr>
        <w:t xml:space="preserve">f </w:t>
      </w:r>
      <w:r w:rsidR="00EC413D">
        <w:rPr>
          <w:lang w:eastAsia="en-GB"/>
        </w:rPr>
        <w:t xml:space="preserve">financial covenants are already adjusted </w:t>
      </w:r>
      <w:r w:rsidR="001E7AEC">
        <w:rPr>
          <w:lang w:eastAsia="en-GB"/>
        </w:rPr>
        <w:t>to take account of</w:t>
      </w:r>
      <w:r w:rsidR="00EC413D">
        <w:rPr>
          <w:lang w:eastAsia="en-GB"/>
        </w:rPr>
        <w:t xml:space="preserve"> </w:t>
      </w:r>
      <w:r w:rsidR="00FE46EE">
        <w:rPr>
          <w:lang w:eastAsia="en-GB"/>
        </w:rPr>
        <w:t xml:space="preserve">off-balance sheet </w:t>
      </w:r>
      <w:r w:rsidR="00554DAF">
        <w:rPr>
          <w:lang w:eastAsia="en-GB"/>
        </w:rPr>
        <w:t xml:space="preserve">lease </w:t>
      </w:r>
      <w:r w:rsidR="00EC413D">
        <w:rPr>
          <w:lang w:eastAsia="en-GB"/>
        </w:rPr>
        <w:t>commitments</w:t>
      </w:r>
      <w:r w:rsidR="00554DAF">
        <w:rPr>
          <w:lang w:eastAsia="en-GB"/>
        </w:rPr>
        <w:t xml:space="preserve">, the impact of </w:t>
      </w:r>
      <w:r w:rsidR="000226B8">
        <w:rPr>
          <w:lang w:eastAsia="en-GB"/>
        </w:rPr>
        <w:t xml:space="preserve">the new </w:t>
      </w:r>
      <w:r w:rsidR="007D3461">
        <w:rPr>
          <w:lang w:eastAsia="en-GB"/>
        </w:rPr>
        <w:t xml:space="preserve">IFRS on </w:t>
      </w:r>
      <w:r w:rsidR="000226B8">
        <w:rPr>
          <w:i/>
          <w:lang w:eastAsia="en-GB"/>
        </w:rPr>
        <w:t xml:space="preserve">Leases </w:t>
      </w:r>
      <w:r w:rsidR="005F7256">
        <w:rPr>
          <w:lang w:eastAsia="en-GB"/>
        </w:rPr>
        <w:t xml:space="preserve">will be more limited </w:t>
      </w:r>
      <w:r w:rsidR="00AD5FE0">
        <w:rPr>
          <w:lang w:eastAsia="en-GB"/>
        </w:rPr>
        <w:t xml:space="preserve">although </w:t>
      </w:r>
      <w:r w:rsidR="00554DAF">
        <w:rPr>
          <w:lang w:eastAsia="en-GB"/>
        </w:rPr>
        <w:t xml:space="preserve">it will not necessarily be neutral </w:t>
      </w:r>
      <w:r w:rsidR="00DC0AC0">
        <w:rPr>
          <w:lang w:eastAsia="en-GB"/>
        </w:rPr>
        <w:t>because</w:t>
      </w:r>
      <w:r w:rsidR="00554DAF">
        <w:rPr>
          <w:lang w:eastAsia="en-GB"/>
        </w:rPr>
        <w:t xml:space="preserve"> the measurement under the new </w:t>
      </w:r>
      <w:r w:rsidR="00836F0B">
        <w:rPr>
          <w:lang w:eastAsia="en-GB"/>
        </w:rPr>
        <w:t>IFRS on Leases</w:t>
      </w:r>
      <w:r w:rsidR="00554DAF">
        <w:rPr>
          <w:lang w:eastAsia="en-GB"/>
        </w:rPr>
        <w:t xml:space="preserve"> </w:t>
      </w:r>
      <w:r w:rsidR="00DC0AC0">
        <w:rPr>
          <w:lang w:eastAsia="en-GB"/>
        </w:rPr>
        <w:t>may</w:t>
      </w:r>
      <w:r w:rsidR="00554DAF">
        <w:rPr>
          <w:lang w:eastAsia="en-GB"/>
        </w:rPr>
        <w:t xml:space="preserve"> not </w:t>
      </w:r>
      <w:r w:rsidR="00AD5FE0">
        <w:rPr>
          <w:lang w:eastAsia="en-GB"/>
        </w:rPr>
        <w:t>be the same as</w:t>
      </w:r>
      <w:r w:rsidR="00554DAF">
        <w:rPr>
          <w:lang w:eastAsia="en-GB"/>
        </w:rPr>
        <w:t xml:space="preserve"> the current adjustment</w:t>
      </w:r>
      <w:r w:rsidR="005A1C7D">
        <w:rPr>
          <w:lang w:eastAsia="en-GB"/>
        </w:rPr>
        <w:t>s</w:t>
      </w:r>
      <w:r w:rsidR="00554DAF">
        <w:rPr>
          <w:lang w:eastAsia="en-GB"/>
        </w:rPr>
        <w:t xml:space="preserve"> </w:t>
      </w:r>
      <w:r w:rsidR="00AD5FE0">
        <w:rPr>
          <w:lang w:eastAsia="en-GB"/>
        </w:rPr>
        <w:t>being made</w:t>
      </w:r>
      <w:r w:rsidR="00554DAF">
        <w:rPr>
          <w:lang w:eastAsia="en-GB"/>
        </w:rPr>
        <w:t>.</w:t>
      </w:r>
      <w:r w:rsidR="00F074D1">
        <w:rPr>
          <w:lang w:eastAsia="en-GB"/>
        </w:rPr>
        <w:t xml:space="preserve"> Similarly, if financial covenants are based on ‘frozen GAAP’ (</w:t>
      </w:r>
      <w:r w:rsidR="00307AA4">
        <w:rPr>
          <w:lang w:eastAsia="en-GB"/>
        </w:rPr>
        <w:t>i.e.</w:t>
      </w:r>
      <w:r w:rsidR="00F074D1">
        <w:rPr>
          <w:lang w:eastAsia="en-GB"/>
        </w:rPr>
        <w:t xml:space="preserve"> accounting standards </w:t>
      </w:r>
      <w:r w:rsidR="00EA7A68">
        <w:rPr>
          <w:lang w:eastAsia="en-GB"/>
        </w:rPr>
        <w:t>effective</w:t>
      </w:r>
      <w:r w:rsidR="00F074D1">
        <w:rPr>
          <w:lang w:eastAsia="en-GB"/>
        </w:rPr>
        <w:t xml:space="preserve"> at the date of the loan agreement), the new </w:t>
      </w:r>
      <w:r w:rsidR="007D3461">
        <w:rPr>
          <w:lang w:eastAsia="en-GB"/>
        </w:rPr>
        <w:t xml:space="preserve">IFRS on </w:t>
      </w:r>
      <w:r w:rsidR="00F074D1">
        <w:rPr>
          <w:i/>
          <w:lang w:eastAsia="en-GB"/>
        </w:rPr>
        <w:t>Leases</w:t>
      </w:r>
      <w:r w:rsidR="00F074D1">
        <w:rPr>
          <w:lang w:eastAsia="en-GB"/>
        </w:rPr>
        <w:t xml:space="preserve"> will not have a</w:t>
      </w:r>
      <w:r w:rsidR="001E649D">
        <w:rPr>
          <w:lang w:eastAsia="en-GB"/>
        </w:rPr>
        <w:t xml:space="preserve"> direct </w:t>
      </w:r>
      <w:r w:rsidR="00F074D1">
        <w:rPr>
          <w:lang w:eastAsia="en-GB"/>
        </w:rPr>
        <w:t>effect on those covenants.</w:t>
      </w:r>
    </w:p>
    <w:p w:rsidR="001C1D3E" w:rsidRPr="009907C1" w:rsidRDefault="00AB5708" w:rsidP="001C1D3E">
      <w:pPr>
        <w:pStyle w:val="Normalnumberedlevel1"/>
        <w:rPr>
          <w:lang w:eastAsia="en-GB"/>
        </w:rPr>
      </w:pPr>
      <w:r w:rsidRPr="00D723FD">
        <w:rPr>
          <w:lang w:eastAsia="en-GB"/>
        </w:rPr>
        <w:t>EFRAG</w:t>
      </w:r>
      <w:r w:rsidR="00AA2F92">
        <w:rPr>
          <w:lang w:eastAsia="en-GB"/>
        </w:rPr>
        <w:t xml:space="preserve">, the IASB </w:t>
      </w:r>
      <w:r w:rsidR="00246EDB">
        <w:rPr>
          <w:lang w:eastAsia="en-GB"/>
        </w:rPr>
        <w:t>and the N</w:t>
      </w:r>
      <w:r>
        <w:rPr>
          <w:lang w:eastAsia="en-GB"/>
        </w:rPr>
        <w:t xml:space="preserve">ational Standard Setters </w:t>
      </w:r>
      <w:r w:rsidRPr="00E04A9E">
        <w:rPr>
          <w:lang w:eastAsia="en-GB"/>
        </w:rPr>
        <w:t>of</w:t>
      </w:r>
      <w:r w:rsidR="00741B6C" w:rsidRPr="00E04A9E">
        <w:rPr>
          <w:i/>
          <w:lang w:eastAsia="en-GB"/>
        </w:rPr>
        <w:t xml:space="preserve"> </w:t>
      </w:r>
      <w:r w:rsidR="00741B6C" w:rsidRPr="00E04A9E">
        <w:rPr>
          <w:lang w:eastAsia="en-GB"/>
        </w:rPr>
        <w:t>France, Germany</w:t>
      </w:r>
      <w:r w:rsidR="00215586">
        <w:rPr>
          <w:lang w:eastAsia="en-GB"/>
        </w:rPr>
        <w:t>,</w:t>
      </w:r>
      <w:r w:rsidR="00741B6C" w:rsidRPr="00E04A9E">
        <w:rPr>
          <w:lang w:eastAsia="en-GB"/>
        </w:rPr>
        <w:t xml:space="preserve"> Italy, Lithuania and </w:t>
      </w:r>
      <w:r w:rsidR="00215586">
        <w:rPr>
          <w:lang w:eastAsia="en-GB"/>
        </w:rPr>
        <w:t xml:space="preserve">the </w:t>
      </w:r>
      <w:r w:rsidR="00741B6C" w:rsidRPr="00E04A9E">
        <w:rPr>
          <w:lang w:eastAsia="en-GB"/>
        </w:rPr>
        <w:t>UK</w:t>
      </w:r>
      <w:r w:rsidR="00741B6C">
        <w:rPr>
          <w:i/>
          <w:lang w:eastAsia="en-GB"/>
        </w:rPr>
        <w:t xml:space="preserve"> </w:t>
      </w:r>
      <w:r w:rsidR="00E4483B">
        <w:rPr>
          <w:lang w:eastAsia="en-GB"/>
        </w:rPr>
        <w:t>are in</w:t>
      </w:r>
      <w:r w:rsidR="00AA2F92">
        <w:rPr>
          <w:lang w:eastAsia="en-GB"/>
        </w:rPr>
        <w:t xml:space="preserve">terested in quantitative and qualitative information </w:t>
      </w:r>
      <w:r w:rsidR="008E446F">
        <w:rPr>
          <w:lang w:eastAsia="en-GB"/>
        </w:rPr>
        <w:t xml:space="preserve">about </w:t>
      </w:r>
      <w:r w:rsidR="00AA2F92">
        <w:rPr>
          <w:lang w:eastAsia="en-GB"/>
        </w:rPr>
        <w:t xml:space="preserve">how covenants are determined in Europe. The objective is to </w:t>
      </w:r>
      <w:r w:rsidR="008743C4">
        <w:rPr>
          <w:lang w:eastAsia="en-GB"/>
        </w:rPr>
        <w:t xml:space="preserve">better </w:t>
      </w:r>
      <w:r w:rsidR="00AA2F92">
        <w:rPr>
          <w:lang w:eastAsia="en-GB"/>
        </w:rPr>
        <w:t xml:space="preserve">understand the </w:t>
      </w:r>
      <w:r w:rsidR="008743C4">
        <w:rPr>
          <w:lang w:eastAsia="en-GB"/>
        </w:rPr>
        <w:t>effect that the</w:t>
      </w:r>
      <w:r w:rsidR="00835909">
        <w:rPr>
          <w:lang w:eastAsia="en-GB"/>
        </w:rPr>
        <w:t xml:space="preserve"> new</w:t>
      </w:r>
      <w:r w:rsidR="008743C4">
        <w:rPr>
          <w:lang w:eastAsia="en-GB"/>
        </w:rPr>
        <w:t xml:space="preserve"> </w:t>
      </w:r>
      <w:r w:rsidR="007D3461">
        <w:rPr>
          <w:lang w:eastAsia="en-GB"/>
        </w:rPr>
        <w:t xml:space="preserve">IFRS on </w:t>
      </w:r>
      <w:r w:rsidR="008743C4">
        <w:rPr>
          <w:i/>
          <w:lang w:eastAsia="en-GB"/>
        </w:rPr>
        <w:t>Leases</w:t>
      </w:r>
      <w:r w:rsidR="008743C4">
        <w:rPr>
          <w:lang w:eastAsia="en-GB"/>
        </w:rPr>
        <w:t xml:space="preserve"> might have on </w:t>
      </w:r>
      <w:r w:rsidR="00377873">
        <w:rPr>
          <w:lang w:eastAsia="en-GB"/>
        </w:rPr>
        <w:t>those</w:t>
      </w:r>
      <w:r w:rsidR="008743C4">
        <w:rPr>
          <w:lang w:eastAsia="en-GB"/>
        </w:rPr>
        <w:t xml:space="preserve"> covenants</w:t>
      </w:r>
      <w:r w:rsidR="00E42DFB">
        <w:rPr>
          <w:lang w:eastAsia="en-GB"/>
        </w:rPr>
        <w:t xml:space="preserve"> by better understanding the extent to which </w:t>
      </w:r>
      <w:r w:rsidR="00A7617E">
        <w:rPr>
          <w:lang w:eastAsia="en-GB"/>
        </w:rPr>
        <w:t xml:space="preserve">covenants are based on </w:t>
      </w:r>
      <w:r w:rsidR="00525447">
        <w:rPr>
          <w:lang w:eastAsia="en-GB"/>
        </w:rPr>
        <w:t>figures reported in accordance with IFRS</w:t>
      </w:r>
      <w:r w:rsidR="00AA2F92">
        <w:rPr>
          <w:lang w:eastAsia="en-GB"/>
        </w:rPr>
        <w:t>.</w:t>
      </w:r>
      <w:r w:rsidR="00554DAF" w:rsidRPr="00AA2F92">
        <w:rPr>
          <w:lang w:eastAsia="en-GB"/>
        </w:rPr>
        <w:t xml:space="preserve"> </w:t>
      </w:r>
    </w:p>
    <w:p w:rsidR="009907C1" w:rsidRPr="00AA2F92" w:rsidRDefault="009907C1" w:rsidP="009907C1">
      <w:pPr>
        <w:pStyle w:val="berschrift2"/>
      </w:pPr>
      <w:bookmarkStart w:id="2" w:name="_Toc422401701"/>
      <w:bookmarkStart w:id="3" w:name="_Toc425271354"/>
      <w:r>
        <w:t xml:space="preserve">Presentation of lease </w:t>
      </w:r>
      <w:r w:rsidR="00DB15A3">
        <w:t xml:space="preserve">assets, </w:t>
      </w:r>
      <w:r w:rsidR="00AF2D00">
        <w:t xml:space="preserve">liabilities, </w:t>
      </w:r>
      <w:r>
        <w:t>expense</w:t>
      </w:r>
      <w:r w:rsidR="00DB15A3">
        <w:t>s</w:t>
      </w:r>
      <w:r w:rsidR="00AF2D00">
        <w:t xml:space="preserve"> and </w:t>
      </w:r>
      <w:bookmarkEnd w:id="2"/>
      <w:r w:rsidR="00AF2D00">
        <w:t>cash flows</w:t>
      </w:r>
      <w:bookmarkEnd w:id="3"/>
    </w:p>
    <w:p w:rsidR="002038C8" w:rsidRDefault="009A2DCF" w:rsidP="000F427D">
      <w:pPr>
        <w:pStyle w:val="Normalnumberedlevel1"/>
        <w:keepLines/>
        <w:spacing w:before="240" w:after="0"/>
        <w:rPr>
          <w:lang w:eastAsia="en-GB"/>
        </w:rPr>
      </w:pPr>
      <w:r>
        <w:rPr>
          <w:lang w:eastAsia="en-GB"/>
        </w:rPr>
        <w:t xml:space="preserve">According to the new </w:t>
      </w:r>
      <w:r w:rsidR="007D3461">
        <w:rPr>
          <w:lang w:eastAsia="en-GB"/>
        </w:rPr>
        <w:t xml:space="preserve">IFRS on </w:t>
      </w:r>
      <w:r w:rsidRPr="000F427D">
        <w:rPr>
          <w:i/>
          <w:lang w:eastAsia="en-GB"/>
        </w:rPr>
        <w:t>Leases</w:t>
      </w:r>
      <w:r w:rsidR="007D3461">
        <w:rPr>
          <w:lang w:eastAsia="en-GB"/>
        </w:rPr>
        <w:t xml:space="preserve"> (IASB model)</w:t>
      </w:r>
      <w:r w:rsidR="009907C1">
        <w:rPr>
          <w:lang w:eastAsia="en-GB"/>
        </w:rPr>
        <w:t xml:space="preserve">, </w:t>
      </w:r>
      <w:r w:rsidR="002038C8">
        <w:rPr>
          <w:lang w:eastAsia="en-GB"/>
        </w:rPr>
        <w:t>a lessee will present</w:t>
      </w:r>
      <w:r w:rsidR="007D3461">
        <w:rPr>
          <w:lang w:eastAsia="en-GB"/>
        </w:rPr>
        <w:t>:</w:t>
      </w:r>
    </w:p>
    <w:p w:rsidR="002038C8" w:rsidRDefault="004672E4" w:rsidP="000F427D">
      <w:pPr>
        <w:pStyle w:val="Normalnumberedlevel2"/>
        <w:keepLines/>
        <w:spacing w:before="240" w:after="0"/>
        <w:rPr>
          <w:lang w:eastAsia="en-GB"/>
        </w:rPr>
      </w:pPr>
      <w:r>
        <w:rPr>
          <w:lang w:eastAsia="en-GB"/>
        </w:rPr>
        <w:t>L</w:t>
      </w:r>
      <w:r w:rsidR="002038C8">
        <w:rPr>
          <w:lang w:eastAsia="en-GB"/>
        </w:rPr>
        <w:t xml:space="preserve">ease assets either as a separate line item </w:t>
      </w:r>
      <w:r w:rsidR="00EE2510">
        <w:rPr>
          <w:lang w:eastAsia="en-GB"/>
        </w:rPr>
        <w:t xml:space="preserve">in the balance sheet </w:t>
      </w:r>
      <w:r w:rsidR="002038C8">
        <w:rPr>
          <w:lang w:eastAsia="en-GB"/>
        </w:rPr>
        <w:t xml:space="preserve">or together with </w:t>
      </w:r>
      <w:r w:rsidR="00956285">
        <w:rPr>
          <w:lang w:eastAsia="en-GB"/>
        </w:rPr>
        <w:t>p</w:t>
      </w:r>
      <w:r w:rsidR="002038C8">
        <w:rPr>
          <w:lang w:eastAsia="en-GB"/>
        </w:rPr>
        <w:t xml:space="preserve">roperty, plant and equipment. </w:t>
      </w:r>
    </w:p>
    <w:p w:rsidR="009907C1" w:rsidRDefault="004672E4" w:rsidP="007D3461">
      <w:pPr>
        <w:pStyle w:val="Normalnumberedlevel2"/>
        <w:rPr>
          <w:lang w:eastAsia="en-GB"/>
        </w:rPr>
      </w:pPr>
      <w:r>
        <w:rPr>
          <w:lang w:eastAsia="en-GB"/>
        </w:rPr>
        <w:t>L</w:t>
      </w:r>
      <w:r w:rsidR="009907C1">
        <w:rPr>
          <w:lang w:eastAsia="en-GB"/>
        </w:rPr>
        <w:t>ease liabilities</w:t>
      </w:r>
      <w:r w:rsidR="005F7256">
        <w:rPr>
          <w:lang w:eastAsia="en-GB"/>
        </w:rPr>
        <w:t xml:space="preserve"> (which are financial liabilities) </w:t>
      </w:r>
      <w:r w:rsidR="004044A2">
        <w:rPr>
          <w:lang w:eastAsia="en-GB"/>
        </w:rPr>
        <w:t>in accordance with I</w:t>
      </w:r>
      <w:r w:rsidR="002038C8">
        <w:rPr>
          <w:lang w:eastAsia="en-GB"/>
        </w:rPr>
        <w:t>A</w:t>
      </w:r>
      <w:r w:rsidR="005F7256">
        <w:rPr>
          <w:lang w:eastAsia="en-GB"/>
        </w:rPr>
        <w:t>S </w:t>
      </w:r>
      <w:r w:rsidR="004044A2">
        <w:rPr>
          <w:lang w:eastAsia="en-GB"/>
        </w:rPr>
        <w:t xml:space="preserve">1 </w:t>
      </w:r>
      <w:r w:rsidR="004044A2" w:rsidRPr="000F427D">
        <w:rPr>
          <w:i/>
          <w:lang w:eastAsia="en-GB"/>
        </w:rPr>
        <w:t>Presentation of Financial Statements</w:t>
      </w:r>
      <w:r w:rsidR="00F074D1">
        <w:rPr>
          <w:lang w:eastAsia="en-GB"/>
        </w:rPr>
        <w:t xml:space="preserve">. This </w:t>
      </w:r>
      <w:r w:rsidR="004044A2">
        <w:rPr>
          <w:lang w:eastAsia="en-GB"/>
        </w:rPr>
        <w:t xml:space="preserve">means </w:t>
      </w:r>
      <w:r w:rsidR="00F074D1">
        <w:rPr>
          <w:lang w:eastAsia="en-GB"/>
        </w:rPr>
        <w:t xml:space="preserve">either </w:t>
      </w:r>
      <w:r w:rsidR="004044A2">
        <w:rPr>
          <w:lang w:eastAsia="en-GB"/>
        </w:rPr>
        <w:t xml:space="preserve">presenting them </w:t>
      </w:r>
      <w:r w:rsidR="009907C1">
        <w:rPr>
          <w:lang w:eastAsia="en-GB"/>
        </w:rPr>
        <w:t xml:space="preserve">as a separate line </w:t>
      </w:r>
      <w:r w:rsidR="00F9384A">
        <w:rPr>
          <w:lang w:eastAsia="en-GB"/>
        </w:rPr>
        <w:t xml:space="preserve">item </w:t>
      </w:r>
      <w:r w:rsidR="009907C1">
        <w:rPr>
          <w:lang w:eastAsia="en-GB"/>
        </w:rPr>
        <w:t>or includ</w:t>
      </w:r>
      <w:r w:rsidR="004044A2">
        <w:rPr>
          <w:lang w:eastAsia="en-GB"/>
        </w:rPr>
        <w:t>ing</w:t>
      </w:r>
      <w:r w:rsidR="009907C1">
        <w:rPr>
          <w:lang w:eastAsia="en-GB"/>
        </w:rPr>
        <w:t xml:space="preserve"> </w:t>
      </w:r>
      <w:r w:rsidR="0031744F">
        <w:rPr>
          <w:lang w:eastAsia="en-GB"/>
        </w:rPr>
        <w:t>them</w:t>
      </w:r>
      <w:r w:rsidR="009907C1">
        <w:rPr>
          <w:lang w:eastAsia="en-GB"/>
        </w:rPr>
        <w:t xml:space="preserve"> in another </w:t>
      </w:r>
      <w:r w:rsidR="00883C77">
        <w:rPr>
          <w:lang w:eastAsia="en-GB"/>
        </w:rPr>
        <w:t xml:space="preserve">relevant </w:t>
      </w:r>
      <w:r w:rsidR="009907C1">
        <w:rPr>
          <w:lang w:eastAsia="en-GB"/>
        </w:rPr>
        <w:t>line item</w:t>
      </w:r>
      <w:r w:rsidR="007D3461">
        <w:rPr>
          <w:lang w:eastAsia="en-GB"/>
        </w:rPr>
        <w:t xml:space="preserve"> </w:t>
      </w:r>
      <w:r w:rsidR="00F9384A">
        <w:rPr>
          <w:lang w:eastAsia="en-GB"/>
        </w:rPr>
        <w:t>(</w:t>
      </w:r>
      <w:r w:rsidR="005F7256">
        <w:rPr>
          <w:lang w:eastAsia="en-GB"/>
        </w:rPr>
        <w:t xml:space="preserve">together with </w:t>
      </w:r>
      <w:r w:rsidR="00F9384A">
        <w:rPr>
          <w:lang w:eastAsia="en-GB"/>
        </w:rPr>
        <w:lastRenderedPageBreak/>
        <w:t>disclos</w:t>
      </w:r>
      <w:r w:rsidR="00F074D1">
        <w:rPr>
          <w:lang w:eastAsia="en-GB"/>
        </w:rPr>
        <w:t>ing</w:t>
      </w:r>
      <w:r w:rsidR="00F9384A">
        <w:rPr>
          <w:lang w:eastAsia="en-GB"/>
        </w:rPr>
        <w:t xml:space="preserve"> the amount and the line item within which </w:t>
      </w:r>
      <w:r w:rsidR="000F427D">
        <w:rPr>
          <w:lang w:eastAsia="en-GB"/>
        </w:rPr>
        <w:t>they are</w:t>
      </w:r>
      <w:r w:rsidR="00F9384A">
        <w:rPr>
          <w:lang w:eastAsia="en-GB"/>
        </w:rPr>
        <w:t xml:space="preserve"> presented)</w:t>
      </w:r>
      <w:r w:rsidR="009907C1">
        <w:rPr>
          <w:lang w:eastAsia="en-GB"/>
        </w:rPr>
        <w:t>.</w:t>
      </w:r>
      <w:r w:rsidR="000F427D">
        <w:rPr>
          <w:lang w:eastAsia="en-GB"/>
        </w:rPr>
        <w:t xml:space="preserve"> </w:t>
      </w:r>
      <w:r w:rsidR="005F7256">
        <w:rPr>
          <w:lang w:eastAsia="en-GB"/>
        </w:rPr>
        <w:t>IAS </w:t>
      </w:r>
      <w:r w:rsidR="009907C1">
        <w:rPr>
          <w:lang w:eastAsia="en-GB"/>
        </w:rPr>
        <w:t>1 lists among</w:t>
      </w:r>
      <w:r>
        <w:rPr>
          <w:lang w:eastAsia="en-GB"/>
        </w:rPr>
        <w:t>st</w:t>
      </w:r>
      <w:r w:rsidR="009907C1">
        <w:rPr>
          <w:lang w:eastAsia="en-GB"/>
        </w:rPr>
        <w:t xml:space="preserve"> others</w:t>
      </w:r>
      <w:r>
        <w:rPr>
          <w:lang w:eastAsia="en-GB"/>
        </w:rPr>
        <w:t xml:space="preserve"> items such as</w:t>
      </w:r>
      <w:r w:rsidR="009907C1">
        <w:rPr>
          <w:lang w:eastAsia="en-GB"/>
        </w:rPr>
        <w:t xml:space="preserve"> ‘trade and other payables’, ‘provisions’ and ‘financial liabilities’ as separate line items to be included </w:t>
      </w:r>
      <w:r w:rsidR="00956285">
        <w:rPr>
          <w:lang w:eastAsia="en-GB"/>
        </w:rPr>
        <w:t>i</w:t>
      </w:r>
      <w:r w:rsidR="009907C1">
        <w:rPr>
          <w:lang w:eastAsia="en-GB"/>
        </w:rPr>
        <w:t xml:space="preserve">n </w:t>
      </w:r>
      <w:r w:rsidR="00956285">
        <w:rPr>
          <w:lang w:eastAsia="en-GB"/>
        </w:rPr>
        <w:t>an entity’s</w:t>
      </w:r>
      <w:r w:rsidR="009907C1">
        <w:rPr>
          <w:lang w:eastAsia="en-GB"/>
        </w:rPr>
        <w:t xml:space="preserve"> balance sheet</w:t>
      </w:r>
      <w:r w:rsidR="00F074D1">
        <w:rPr>
          <w:lang w:eastAsia="en-GB"/>
        </w:rPr>
        <w:t>. I</w:t>
      </w:r>
      <w:r w:rsidR="009907C1">
        <w:rPr>
          <w:lang w:eastAsia="en-GB"/>
        </w:rPr>
        <w:t xml:space="preserve">t also requires </w:t>
      </w:r>
      <w:r w:rsidR="005F7256">
        <w:rPr>
          <w:lang w:eastAsia="en-GB"/>
        </w:rPr>
        <w:t xml:space="preserve">presentation of </w:t>
      </w:r>
      <w:r w:rsidR="009907C1">
        <w:rPr>
          <w:lang w:eastAsia="en-GB"/>
        </w:rPr>
        <w:t xml:space="preserve">additional line items, including disaggregating the items mentioned above, when such presentation is relevant to understanding the entity’s financial position. </w:t>
      </w:r>
    </w:p>
    <w:p w:rsidR="009907C1" w:rsidRDefault="00CB163A" w:rsidP="009907C1">
      <w:pPr>
        <w:pStyle w:val="Normalnumberedlevel1"/>
        <w:rPr>
          <w:lang w:eastAsia="en-GB"/>
        </w:rPr>
      </w:pPr>
      <w:r>
        <w:rPr>
          <w:lang w:eastAsia="en-GB"/>
        </w:rPr>
        <w:t xml:space="preserve">Regarding the presentation of lease expenses, </w:t>
      </w:r>
      <w:r w:rsidR="009907C1">
        <w:rPr>
          <w:lang w:eastAsia="en-GB"/>
        </w:rPr>
        <w:t xml:space="preserve">a lessee </w:t>
      </w:r>
      <w:r>
        <w:rPr>
          <w:lang w:eastAsia="en-GB"/>
        </w:rPr>
        <w:t>will</w:t>
      </w:r>
      <w:r w:rsidR="009907C1">
        <w:rPr>
          <w:lang w:eastAsia="en-GB"/>
        </w:rPr>
        <w:t xml:space="preserve"> </w:t>
      </w:r>
      <w:r w:rsidR="009907C1" w:rsidRPr="00B23C0B">
        <w:rPr>
          <w:lang w:eastAsia="en-GB"/>
        </w:rPr>
        <w:t>present</w:t>
      </w:r>
      <w:r w:rsidR="009907C1">
        <w:rPr>
          <w:lang w:eastAsia="en-GB"/>
        </w:rPr>
        <w:t xml:space="preserve"> </w:t>
      </w:r>
      <w:r w:rsidR="009907C1" w:rsidRPr="00B23C0B">
        <w:rPr>
          <w:lang w:eastAsia="en-GB"/>
        </w:rPr>
        <w:t>interest on lease liabilit</w:t>
      </w:r>
      <w:r>
        <w:rPr>
          <w:lang w:eastAsia="en-GB"/>
        </w:rPr>
        <w:t>ies</w:t>
      </w:r>
      <w:r w:rsidR="009907C1" w:rsidRPr="00B23C0B">
        <w:rPr>
          <w:lang w:eastAsia="en-GB"/>
        </w:rPr>
        <w:t xml:space="preserve"> within finance (interest) costs and the amortisation of </w:t>
      </w:r>
      <w:r>
        <w:rPr>
          <w:lang w:eastAsia="en-GB"/>
        </w:rPr>
        <w:t>lease assets</w:t>
      </w:r>
      <w:r w:rsidR="009907C1" w:rsidRPr="00B23C0B">
        <w:rPr>
          <w:lang w:eastAsia="en-GB"/>
        </w:rPr>
        <w:t xml:space="preserve"> typically within the same line item as depreciation o</w:t>
      </w:r>
      <w:r>
        <w:rPr>
          <w:lang w:eastAsia="en-GB"/>
        </w:rPr>
        <w:t xml:space="preserve">f </w:t>
      </w:r>
      <w:r w:rsidR="0039462A">
        <w:rPr>
          <w:lang w:eastAsia="en-GB"/>
        </w:rPr>
        <w:t>property, plant and equipment (</w:t>
      </w:r>
      <w:r w:rsidR="005F7256">
        <w:rPr>
          <w:lang w:eastAsia="en-GB"/>
        </w:rPr>
        <w:t>that is generally</w:t>
      </w:r>
      <w:r w:rsidR="009907C1" w:rsidRPr="00B23C0B">
        <w:rPr>
          <w:lang w:eastAsia="en-GB"/>
        </w:rPr>
        <w:t xml:space="preserve"> within operating expenses).</w:t>
      </w:r>
      <w:r w:rsidR="009907C1">
        <w:rPr>
          <w:lang w:eastAsia="en-GB"/>
        </w:rPr>
        <w:t xml:space="preserve"> </w:t>
      </w:r>
    </w:p>
    <w:p w:rsidR="009907C1" w:rsidRDefault="008B452B" w:rsidP="009907C1">
      <w:pPr>
        <w:pStyle w:val="Normalnumberedlevel1"/>
        <w:rPr>
          <w:lang w:eastAsia="en-GB"/>
        </w:rPr>
      </w:pPr>
      <w:r>
        <w:rPr>
          <w:lang w:eastAsia="en-GB"/>
        </w:rPr>
        <w:t>Regarding the presentation of cash flows</w:t>
      </w:r>
      <w:r w:rsidR="009907C1">
        <w:rPr>
          <w:lang w:eastAsia="en-GB"/>
        </w:rPr>
        <w:t xml:space="preserve">, </w:t>
      </w:r>
      <w:r w:rsidR="009749B0">
        <w:rPr>
          <w:lang w:eastAsia="en-GB"/>
        </w:rPr>
        <w:t xml:space="preserve">a lessee will </w:t>
      </w:r>
      <w:r w:rsidR="005F7256">
        <w:rPr>
          <w:lang w:eastAsia="en-GB"/>
        </w:rPr>
        <w:t xml:space="preserve">present the </w:t>
      </w:r>
      <w:r w:rsidR="009907C1">
        <w:rPr>
          <w:lang w:eastAsia="en-GB"/>
        </w:rPr>
        <w:t xml:space="preserve">principal </w:t>
      </w:r>
      <w:r w:rsidR="005F7256">
        <w:rPr>
          <w:lang w:eastAsia="en-GB"/>
        </w:rPr>
        <w:t xml:space="preserve">portion of cash </w:t>
      </w:r>
      <w:r w:rsidR="009907C1">
        <w:rPr>
          <w:lang w:eastAsia="en-GB"/>
        </w:rPr>
        <w:t xml:space="preserve">payments on leases </w:t>
      </w:r>
      <w:r w:rsidR="009749B0">
        <w:rPr>
          <w:lang w:eastAsia="en-GB"/>
        </w:rPr>
        <w:t>as part of</w:t>
      </w:r>
      <w:r w:rsidR="009907C1">
        <w:rPr>
          <w:lang w:eastAsia="en-GB"/>
        </w:rPr>
        <w:t xml:space="preserve"> the financing </w:t>
      </w:r>
      <w:r w:rsidR="009749B0">
        <w:rPr>
          <w:lang w:eastAsia="en-GB"/>
        </w:rPr>
        <w:t>activities in</w:t>
      </w:r>
      <w:r w:rsidR="009907C1">
        <w:rPr>
          <w:lang w:eastAsia="en-GB"/>
        </w:rPr>
        <w:t xml:space="preserve"> the statement of cash</w:t>
      </w:r>
      <w:r w:rsidR="009749B0">
        <w:rPr>
          <w:lang w:eastAsia="en-GB"/>
        </w:rPr>
        <w:t xml:space="preserve"> </w:t>
      </w:r>
      <w:r w:rsidR="009907C1">
        <w:rPr>
          <w:lang w:eastAsia="en-GB"/>
        </w:rPr>
        <w:t xml:space="preserve">flows, while </w:t>
      </w:r>
      <w:r w:rsidR="005F7256">
        <w:rPr>
          <w:lang w:eastAsia="en-GB"/>
        </w:rPr>
        <w:t xml:space="preserve">the </w:t>
      </w:r>
      <w:r w:rsidR="009907C1">
        <w:rPr>
          <w:lang w:eastAsia="en-GB"/>
        </w:rPr>
        <w:t xml:space="preserve">interest </w:t>
      </w:r>
      <w:r w:rsidR="005F7256">
        <w:rPr>
          <w:lang w:eastAsia="en-GB"/>
        </w:rPr>
        <w:t xml:space="preserve">portion of </w:t>
      </w:r>
      <w:r w:rsidR="009907C1">
        <w:rPr>
          <w:lang w:eastAsia="en-GB"/>
        </w:rPr>
        <w:t xml:space="preserve">payments </w:t>
      </w:r>
      <w:r w:rsidR="009749B0">
        <w:rPr>
          <w:lang w:eastAsia="en-GB"/>
        </w:rPr>
        <w:t>will</w:t>
      </w:r>
      <w:r w:rsidR="009907C1">
        <w:rPr>
          <w:lang w:eastAsia="en-GB"/>
        </w:rPr>
        <w:t xml:space="preserve"> be presented </w:t>
      </w:r>
      <w:r w:rsidR="009907C1" w:rsidRPr="00D4657E">
        <w:t>either</w:t>
      </w:r>
      <w:r w:rsidR="009907C1">
        <w:rPr>
          <w:lang w:eastAsia="en-GB"/>
        </w:rPr>
        <w:t xml:space="preserve"> </w:t>
      </w:r>
      <w:r w:rsidR="003C76E5">
        <w:rPr>
          <w:lang w:eastAsia="en-GB"/>
        </w:rPr>
        <w:t>as</w:t>
      </w:r>
      <w:r w:rsidR="009907C1">
        <w:rPr>
          <w:lang w:eastAsia="en-GB"/>
        </w:rPr>
        <w:t xml:space="preserve"> operating or financing </w:t>
      </w:r>
      <w:r w:rsidR="003C76E5">
        <w:rPr>
          <w:lang w:eastAsia="en-GB"/>
        </w:rPr>
        <w:t>activities</w:t>
      </w:r>
      <w:r w:rsidR="009907C1">
        <w:rPr>
          <w:lang w:eastAsia="en-GB"/>
        </w:rPr>
        <w:t xml:space="preserve"> </w:t>
      </w:r>
      <w:r w:rsidR="005F7256">
        <w:rPr>
          <w:lang w:eastAsia="en-GB"/>
        </w:rPr>
        <w:t>in accordance with the requirements relating to other interest payments</w:t>
      </w:r>
      <w:r w:rsidR="009907C1">
        <w:rPr>
          <w:lang w:eastAsia="en-GB"/>
        </w:rPr>
        <w:t xml:space="preserve">. This is consistent with the general cash flow requirements of IAS 7 </w:t>
      </w:r>
      <w:r w:rsidR="009907C1">
        <w:rPr>
          <w:i/>
          <w:lang w:eastAsia="en-GB"/>
        </w:rPr>
        <w:t>Statement of Cash Flows</w:t>
      </w:r>
      <w:r w:rsidR="009907C1">
        <w:rPr>
          <w:lang w:eastAsia="en-GB"/>
        </w:rPr>
        <w:t>.</w:t>
      </w:r>
    </w:p>
    <w:p w:rsidR="009907C1" w:rsidRDefault="009907C1" w:rsidP="00EC413D">
      <w:pPr>
        <w:pStyle w:val="Normalnumberedlevel1"/>
        <w:rPr>
          <w:lang w:eastAsia="en-GB"/>
        </w:rPr>
      </w:pPr>
      <w:r>
        <w:rPr>
          <w:lang w:eastAsia="en-GB"/>
        </w:rPr>
        <w:t xml:space="preserve">IFRS </w:t>
      </w:r>
      <w:r w:rsidR="00EC413D">
        <w:rPr>
          <w:lang w:eastAsia="en-GB"/>
        </w:rPr>
        <w:t xml:space="preserve">does not </w:t>
      </w:r>
      <w:r w:rsidR="0039462A">
        <w:rPr>
          <w:lang w:eastAsia="en-GB"/>
        </w:rPr>
        <w:t xml:space="preserve">provide </w:t>
      </w:r>
      <w:r>
        <w:rPr>
          <w:lang w:eastAsia="en-GB"/>
        </w:rPr>
        <w:t xml:space="preserve">an explicit definition of ‘debt’, </w:t>
      </w:r>
      <w:r w:rsidR="00EC413D">
        <w:rPr>
          <w:lang w:eastAsia="en-GB"/>
        </w:rPr>
        <w:t>‘net debt’</w:t>
      </w:r>
      <w:r w:rsidR="00836F0B">
        <w:rPr>
          <w:lang w:eastAsia="en-GB"/>
        </w:rPr>
        <w:t>, ‘EBITDA’ or</w:t>
      </w:r>
      <w:r w:rsidR="00EC413D">
        <w:rPr>
          <w:lang w:eastAsia="en-GB"/>
        </w:rPr>
        <w:t xml:space="preserve"> similar </w:t>
      </w:r>
      <w:r w:rsidR="0062400F">
        <w:rPr>
          <w:lang w:eastAsia="en-GB"/>
        </w:rPr>
        <w:t>measure</w:t>
      </w:r>
      <w:r w:rsidR="00836F0B">
        <w:rPr>
          <w:lang w:eastAsia="en-GB"/>
        </w:rPr>
        <w:t>s</w:t>
      </w:r>
      <w:r w:rsidR="00EC413D">
        <w:rPr>
          <w:lang w:eastAsia="en-GB"/>
        </w:rPr>
        <w:t>.</w:t>
      </w:r>
    </w:p>
    <w:p w:rsidR="00F0089A" w:rsidRPr="005F64D7" w:rsidRDefault="00F0089A" w:rsidP="00EC413D">
      <w:pPr>
        <w:pStyle w:val="Normalnumberedlevel1"/>
        <w:rPr>
          <w:lang w:eastAsia="en-GB"/>
        </w:rPr>
      </w:pPr>
      <w:r>
        <w:rPr>
          <w:lang w:eastAsia="en-GB"/>
        </w:rPr>
        <w:t xml:space="preserve">For additional information about the likely effects of the new </w:t>
      </w:r>
      <w:r w:rsidR="007D3461">
        <w:rPr>
          <w:lang w:eastAsia="en-GB"/>
        </w:rPr>
        <w:t xml:space="preserve">IFRS on </w:t>
      </w:r>
      <w:r>
        <w:rPr>
          <w:i/>
          <w:lang w:eastAsia="en-GB"/>
        </w:rPr>
        <w:t>Leases</w:t>
      </w:r>
      <w:r>
        <w:rPr>
          <w:lang w:eastAsia="en-GB"/>
        </w:rPr>
        <w:t xml:space="preserve"> on the financial statements of lessees, please refer to </w:t>
      </w:r>
      <w:hyperlink r:id="rId8" w:history="1">
        <w:r w:rsidR="00254E7D" w:rsidRPr="00254E7D">
          <w:rPr>
            <w:rStyle w:val="Hyperlink"/>
            <w:lang w:eastAsia="en-GB"/>
          </w:rPr>
          <w:t>IASB Leases Project Update - March 2015</w:t>
        </w:r>
        <w:r w:rsidRPr="00254E7D">
          <w:rPr>
            <w:rStyle w:val="Hyperlink"/>
            <w:lang w:eastAsia="en-GB"/>
          </w:rPr>
          <w:t>.</w:t>
        </w:r>
      </w:hyperlink>
    </w:p>
    <w:p w:rsidR="005F64D7" w:rsidRPr="005F64D7" w:rsidRDefault="005F64D7" w:rsidP="005F64D7">
      <w:pPr>
        <w:pStyle w:val="berschrift2"/>
      </w:pPr>
      <w:bookmarkStart w:id="4" w:name="_Toc422401702"/>
      <w:bookmarkStart w:id="5" w:name="_Toc425271355"/>
      <w:r>
        <w:t>What you are invited to do</w:t>
      </w:r>
      <w:bookmarkEnd w:id="4"/>
      <w:bookmarkEnd w:id="5"/>
    </w:p>
    <w:p w:rsidR="00871C73" w:rsidRDefault="002349C7" w:rsidP="002349C7">
      <w:pPr>
        <w:pStyle w:val="Normalnumberedlevel1"/>
        <w:rPr>
          <w:lang w:eastAsia="en-GB"/>
        </w:rPr>
      </w:pPr>
      <w:r>
        <w:rPr>
          <w:lang w:eastAsia="en-GB"/>
        </w:rPr>
        <w:t xml:space="preserve">You are asked to reply to the </w:t>
      </w:r>
      <w:r w:rsidR="00E4483B" w:rsidRPr="005F64D7">
        <w:rPr>
          <w:lang w:eastAsia="en-GB"/>
        </w:rPr>
        <w:t xml:space="preserve">questions </w:t>
      </w:r>
      <w:r w:rsidR="009A2DCF">
        <w:rPr>
          <w:lang w:eastAsia="en-GB"/>
        </w:rPr>
        <w:t xml:space="preserve">detailed </w:t>
      </w:r>
      <w:r w:rsidR="00E4483B" w:rsidRPr="005F64D7">
        <w:rPr>
          <w:lang w:eastAsia="en-GB"/>
        </w:rPr>
        <w:t>on page</w:t>
      </w:r>
      <w:r w:rsidR="00374E3E">
        <w:rPr>
          <w:lang w:eastAsia="en-GB"/>
        </w:rPr>
        <w:t>s</w:t>
      </w:r>
      <w:r w:rsidR="008C3929">
        <w:rPr>
          <w:lang w:eastAsia="en-GB"/>
        </w:rPr>
        <w:t xml:space="preserve"> </w:t>
      </w:r>
      <w:r w:rsidR="00226F42">
        <w:rPr>
          <w:lang w:eastAsia="en-GB"/>
        </w:rPr>
        <w:fldChar w:fldCharType="begin"/>
      </w:r>
      <w:r w:rsidR="008C3929">
        <w:rPr>
          <w:lang w:eastAsia="en-GB"/>
        </w:rPr>
        <w:instrText xml:space="preserve"> PAGEREF Begin \h </w:instrText>
      </w:r>
      <w:r w:rsidR="00226F42">
        <w:rPr>
          <w:lang w:eastAsia="en-GB"/>
        </w:rPr>
      </w:r>
      <w:r w:rsidR="00226F42">
        <w:rPr>
          <w:lang w:eastAsia="en-GB"/>
        </w:rPr>
        <w:fldChar w:fldCharType="separate"/>
      </w:r>
      <w:r w:rsidR="003A2195">
        <w:rPr>
          <w:noProof/>
          <w:lang w:eastAsia="en-GB"/>
        </w:rPr>
        <w:t>4</w:t>
      </w:r>
      <w:r w:rsidR="00226F42">
        <w:rPr>
          <w:lang w:eastAsia="en-GB"/>
        </w:rPr>
        <w:fldChar w:fldCharType="end"/>
      </w:r>
      <w:r w:rsidR="00374E3E">
        <w:rPr>
          <w:lang w:eastAsia="en-GB"/>
        </w:rPr>
        <w:t xml:space="preserve"> to</w:t>
      </w:r>
      <w:r w:rsidR="008C3929">
        <w:rPr>
          <w:lang w:eastAsia="en-GB"/>
        </w:rPr>
        <w:t xml:space="preserve"> </w:t>
      </w:r>
      <w:r w:rsidR="00226F42">
        <w:rPr>
          <w:lang w:eastAsia="en-GB"/>
        </w:rPr>
        <w:fldChar w:fldCharType="begin"/>
      </w:r>
      <w:r w:rsidR="008C3929">
        <w:rPr>
          <w:lang w:eastAsia="en-GB"/>
        </w:rPr>
        <w:instrText xml:space="preserve"> PAGEREF End \h </w:instrText>
      </w:r>
      <w:r w:rsidR="00226F42">
        <w:rPr>
          <w:lang w:eastAsia="en-GB"/>
        </w:rPr>
      </w:r>
      <w:r w:rsidR="00226F42">
        <w:rPr>
          <w:lang w:eastAsia="en-GB"/>
        </w:rPr>
        <w:fldChar w:fldCharType="separate"/>
      </w:r>
      <w:r w:rsidR="003A2195">
        <w:rPr>
          <w:noProof/>
          <w:lang w:eastAsia="en-GB"/>
        </w:rPr>
        <w:t>7</w:t>
      </w:r>
      <w:r w:rsidR="00226F42">
        <w:rPr>
          <w:lang w:eastAsia="en-GB"/>
        </w:rPr>
        <w:fldChar w:fldCharType="end"/>
      </w:r>
      <w:r w:rsidR="00374E3E">
        <w:rPr>
          <w:lang w:eastAsia="en-GB"/>
        </w:rPr>
        <w:t xml:space="preserve"> </w:t>
      </w:r>
      <w:r w:rsidR="00E4483B" w:rsidRPr="005F64D7">
        <w:rPr>
          <w:lang w:eastAsia="en-GB"/>
        </w:rPr>
        <w:t>below.</w:t>
      </w:r>
      <w:r>
        <w:rPr>
          <w:lang w:eastAsia="en-GB"/>
        </w:rPr>
        <w:t xml:space="preserve"> </w:t>
      </w:r>
      <w:r w:rsidR="00374E3E">
        <w:rPr>
          <w:lang w:eastAsia="en-GB"/>
        </w:rPr>
        <w:t xml:space="preserve">All respondents are asked to answer question 1. Lenders are </w:t>
      </w:r>
      <w:r w:rsidR="00AF2E7A">
        <w:rPr>
          <w:lang w:eastAsia="en-GB"/>
        </w:rPr>
        <w:t xml:space="preserve">asked to answer questions 2 to </w:t>
      </w:r>
      <w:r w:rsidR="00E059B4">
        <w:rPr>
          <w:lang w:eastAsia="en-GB"/>
        </w:rPr>
        <w:t>9</w:t>
      </w:r>
      <w:r w:rsidR="00374E3E">
        <w:rPr>
          <w:lang w:eastAsia="en-GB"/>
        </w:rPr>
        <w:t xml:space="preserve"> and other respondents are asked to answer question </w:t>
      </w:r>
      <w:r w:rsidR="00E059B4">
        <w:rPr>
          <w:lang w:eastAsia="en-GB"/>
        </w:rPr>
        <w:t>10</w:t>
      </w:r>
      <w:r w:rsidR="00374E3E">
        <w:rPr>
          <w:lang w:eastAsia="en-GB"/>
        </w:rPr>
        <w:t>.</w:t>
      </w:r>
    </w:p>
    <w:p w:rsidR="00AB5708" w:rsidRPr="00E04A9E" w:rsidRDefault="00AB5708" w:rsidP="002349C7">
      <w:pPr>
        <w:pStyle w:val="Normalnumberedlevel1"/>
        <w:rPr>
          <w:lang w:eastAsia="en-GB"/>
        </w:rPr>
      </w:pPr>
      <w:r w:rsidRPr="00D723FD">
        <w:rPr>
          <w:lang w:eastAsia="en-GB"/>
        </w:rPr>
        <w:t xml:space="preserve">Please document </w:t>
      </w:r>
      <w:r w:rsidRPr="00E04A9E">
        <w:rPr>
          <w:lang w:eastAsia="en-GB"/>
        </w:rPr>
        <w:t xml:space="preserve">your observations and findings in English in the sections specified. </w:t>
      </w:r>
      <w:r w:rsidR="00EC413D" w:rsidRPr="00E04A9E">
        <w:rPr>
          <w:lang w:eastAsia="en-GB"/>
        </w:rPr>
        <w:t xml:space="preserve">Replies are to be sent to </w:t>
      </w:r>
      <w:r w:rsidR="001E41B2" w:rsidRPr="00E04A9E">
        <w:rPr>
          <w:b/>
          <w:lang w:eastAsia="en-GB"/>
        </w:rPr>
        <w:t>lease_in_covenants</w:t>
      </w:r>
      <w:r w:rsidR="00374E3E" w:rsidRPr="00E04A9E">
        <w:rPr>
          <w:b/>
          <w:lang w:eastAsia="en-GB"/>
        </w:rPr>
        <w:t>@efrag.org</w:t>
      </w:r>
      <w:r w:rsidR="00EC413D" w:rsidRPr="00E04A9E">
        <w:rPr>
          <w:i/>
          <w:lang w:eastAsia="en-GB"/>
        </w:rPr>
        <w:t xml:space="preserve">. </w:t>
      </w:r>
      <w:r w:rsidR="00EC413D" w:rsidRPr="00E04A9E">
        <w:rPr>
          <w:lang w:eastAsia="en-GB"/>
        </w:rPr>
        <w:t>You</w:t>
      </w:r>
      <w:r w:rsidR="00D02266" w:rsidRPr="00E04A9E">
        <w:rPr>
          <w:lang w:eastAsia="en-GB"/>
        </w:rPr>
        <w:t xml:space="preserve"> are </w:t>
      </w:r>
      <w:r w:rsidR="00EC413D" w:rsidRPr="00E04A9E">
        <w:rPr>
          <w:lang w:eastAsia="en-GB"/>
        </w:rPr>
        <w:t>kindly a</w:t>
      </w:r>
      <w:r w:rsidR="005946FF" w:rsidRPr="00E04A9E">
        <w:rPr>
          <w:lang w:eastAsia="en-GB"/>
        </w:rPr>
        <w:t xml:space="preserve">sked to copy in your reply the </w:t>
      </w:r>
      <w:r w:rsidR="00EC413D" w:rsidRPr="00E04A9E">
        <w:rPr>
          <w:lang w:eastAsia="en-GB"/>
        </w:rPr>
        <w:t xml:space="preserve">contact person of the national standard setter in your country, when available </w:t>
      </w:r>
      <w:r w:rsidR="00D02266" w:rsidRPr="00E04A9E">
        <w:rPr>
          <w:lang w:eastAsia="en-GB"/>
        </w:rPr>
        <w:t>(as per the table below)</w:t>
      </w:r>
      <w:r w:rsidR="00374E3E" w:rsidRPr="00E04A9E">
        <w:rPr>
          <w:lang w:eastAsia="en-GB"/>
        </w:rPr>
        <w:t>.</w:t>
      </w:r>
    </w:p>
    <w:p w:rsidR="00EC413D" w:rsidRPr="00E04A9E" w:rsidRDefault="00246EDB" w:rsidP="00EC413D">
      <w:pPr>
        <w:pStyle w:val="Normalnumberedlevel1"/>
        <w:numPr>
          <w:ilvl w:val="0"/>
          <w:numId w:val="2"/>
        </w:numPr>
        <w:spacing w:before="240" w:after="0"/>
        <w:rPr>
          <w:lang w:eastAsia="en-GB"/>
        </w:rPr>
      </w:pPr>
      <w:r w:rsidRPr="00E04A9E">
        <w:rPr>
          <w:lang w:eastAsia="en-GB"/>
        </w:rPr>
        <w:t xml:space="preserve">Participants may choose not to respond to all the questions. </w:t>
      </w:r>
      <w:r w:rsidR="005F2CA3" w:rsidRPr="00E04A9E">
        <w:rPr>
          <w:lang w:eastAsia="en-GB"/>
        </w:rPr>
        <w:t>In the conclusions to be drawn from this public</w:t>
      </w:r>
      <w:r w:rsidR="009776D8" w:rsidRPr="00E04A9E">
        <w:rPr>
          <w:lang w:eastAsia="en-GB"/>
        </w:rPr>
        <w:t xml:space="preserve"> survey</w:t>
      </w:r>
      <w:r w:rsidR="005F2CA3" w:rsidRPr="00E04A9E">
        <w:rPr>
          <w:lang w:eastAsia="en-GB"/>
        </w:rPr>
        <w:t xml:space="preserve">, more weight will be given to responses that are substantiated by facts and analysis. </w:t>
      </w:r>
    </w:p>
    <w:p w:rsidR="00872015" w:rsidRPr="00E04A9E" w:rsidRDefault="00872015" w:rsidP="00EC413D">
      <w:pPr>
        <w:pStyle w:val="Normalnumberedlevel1"/>
        <w:numPr>
          <w:ilvl w:val="0"/>
          <w:numId w:val="2"/>
        </w:numPr>
        <w:spacing w:before="240" w:after="0"/>
        <w:rPr>
          <w:lang w:eastAsia="en-GB"/>
        </w:rPr>
      </w:pPr>
      <w:r w:rsidRPr="00E04A9E">
        <w:rPr>
          <w:lang w:eastAsia="en-GB"/>
        </w:rPr>
        <w:t>Participants are requ</w:t>
      </w:r>
      <w:r w:rsidR="00F14C2C" w:rsidRPr="00E04A9E">
        <w:rPr>
          <w:lang w:eastAsia="en-GB"/>
        </w:rPr>
        <w:t xml:space="preserve">ested </w:t>
      </w:r>
      <w:r w:rsidRPr="00E04A9E">
        <w:rPr>
          <w:lang w:eastAsia="en-GB"/>
        </w:rPr>
        <w:t xml:space="preserve">to submit their replies </w:t>
      </w:r>
      <w:r w:rsidRPr="00E04A9E">
        <w:rPr>
          <w:u w:val="single"/>
          <w:lang w:eastAsia="en-GB"/>
        </w:rPr>
        <w:t>no</w:t>
      </w:r>
      <w:r w:rsidR="0039462A" w:rsidRPr="00E04A9E">
        <w:rPr>
          <w:u w:val="single"/>
          <w:lang w:eastAsia="en-GB"/>
        </w:rPr>
        <w:t>t</w:t>
      </w:r>
      <w:r w:rsidRPr="00E04A9E">
        <w:rPr>
          <w:u w:val="single"/>
          <w:lang w:eastAsia="en-GB"/>
        </w:rPr>
        <w:t xml:space="preserve"> later than</w:t>
      </w:r>
      <w:r w:rsidR="0039462A" w:rsidRPr="00E04A9E">
        <w:rPr>
          <w:u w:val="single"/>
          <w:lang w:eastAsia="en-GB"/>
        </w:rPr>
        <w:t xml:space="preserve"> on</w:t>
      </w:r>
      <w:r w:rsidR="00CB5412" w:rsidRPr="00E04A9E">
        <w:rPr>
          <w:u w:val="single"/>
          <w:lang w:eastAsia="en-GB"/>
        </w:rPr>
        <w:t xml:space="preserve"> </w:t>
      </w:r>
      <w:r w:rsidR="00187EEF" w:rsidRPr="00E04A9E">
        <w:rPr>
          <w:u w:val="single"/>
          <w:lang w:eastAsia="en-GB"/>
        </w:rPr>
        <w:t>30</w:t>
      </w:r>
      <w:r w:rsidR="00CB5412" w:rsidRPr="00E04A9E">
        <w:rPr>
          <w:u w:val="single"/>
          <w:lang w:eastAsia="en-GB"/>
        </w:rPr>
        <w:t xml:space="preserve"> </w:t>
      </w:r>
      <w:r w:rsidR="00E01013" w:rsidRPr="00E04A9E">
        <w:rPr>
          <w:u w:val="single"/>
          <w:lang w:eastAsia="en-GB"/>
        </w:rPr>
        <w:t>September</w:t>
      </w:r>
      <w:r w:rsidR="00CB5412" w:rsidRPr="00E04A9E">
        <w:rPr>
          <w:u w:val="single"/>
          <w:lang w:eastAsia="en-GB"/>
        </w:rPr>
        <w:t xml:space="preserve"> 2015</w:t>
      </w:r>
      <w:r w:rsidR="00D02266" w:rsidRPr="00E04A9E">
        <w:rPr>
          <w:lang w:eastAsia="en-GB"/>
        </w:rPr>
        <w:t>.</w:t>
      </w:r>
    </w:p>
    <w:p w:rsidR="004C1E29" w:rsidRPr="00D723FD" w:rsidRDefault="004C1E29" w:rsidP="005F2CA3">
      <w:pPr>
        <w:pStyle w:val="Normalnumberedlevel1"/>
        <w:keepLines/>
        <w:numPr>
          <w:ilvl w:val="0"/>
          <w:numId w:val="0"/>
        </w:numPr>
        <w:rPr>
          <w:sz w:val="2"/>
          <w:szCs w:val="2"/>
        </w:rPr>
      </w:pPr>
    </w:p>
    <w:tbl>
      <w:tblPr>
        <w:tblW w:w="8817" w:type="dxa"/>
        <w:jc w:val="center"/>
        <w:tblBorders>
          <w:top w:val="single" w:sz="4" w:space="0" w:color="auto"/>
          <w:left w:val="single" w:sz="4" w:space="0" w:color="auto"/>
          <w:bottom w:val="single" w:sz="4" w:space="0" w:color="auto"/>
          <w:right w:val="single" w:sz="4" w:space="0" w:color="auto"/>
        </w:tblBorders>
        <w:tblLook w:val="04A0"/>
      </w:tblPr>
      <w:tblGrid>
        <w:gridCol w:w="1129"/>
        <w:gridCol w:w="1242"/>
        <w:gridCol w:w="1843"/>
        <w:gridCol w:w="1984"/>
        <w:gridCol w:w="2619"/>
      </w:tblGrid>
      <w:tr w:rsidR="00AB5708" w:rsidRPr="00A3455D" w:rsidTr="00E04A9E">
        <w:trPr>
          <w:jc w:val="center"/>
        </w:trPr>
        <w:tc>
          <w:tcPr>
            <w:tcW w:w="1129" w:type="dxa"/>
            <w:tcBorders>
              <w:bottom w:val="nil"/>
            </w:tcBorders>
            <w:shd w:val="clear" w:color="auto" w:fill="auto"/>
            <w:vAlign w:val="bottom"/>
          </w:tcPr>
          <w:p w:rsidR="00AB5708" w:rsidRPr="00A3455D" w:rsidRDefault="00AB5708" w:rsidP="00813BBC">
            <w:pPr>
              <w:pStyle w:val="TextLevel1"/>
              <w:numPr>
                <w:ilvl w:val="0"/>
                <w:numId w:val="0"/>
              </w:numPr>
              <w:spacing w:before="120"/>
              <w:jc w:val="center"/>
              <w:rPr>
                <w:b/>
                <w:i/>
                <w:sz w:val="18"/>
                <w:u w:val="single"/>
                <w:lang w:val="en-GB"/>
              </w:rPr>
            </w:pPr>
            <w:bookmarkStart w:id="6" w:name="contacts"/>
            <w:r w:rsidRPr="00A3455D">
              <w:rPr>
                <w:b/>
                <w:i/>
                <w:sz w:val="18"/>
                <w:u w:val="single"/>
                <w:lang w:val="en-GB"/>
              </w:rPr>
              <w:t>Country</w:t>
            </w:r>
            <w:bookmarkEnd w:id="6"/>
          </w:p>
        </w:tc>
        <w:tc>
          <w:tcPr>
            <w:tcW w:w="1242" w:type="dxa"/>
            <w:tcBorders>
              <w:bottom w:val="nil"/>
            </w:tcBorders>
            <w:shd w:val="clear" w:color="auto" w:fill="auto"/>
            <w:vAlign w:val="bottom"/>
          </w:tcPr>
          <w:p w:rsidR="00AB5708" w:rsidRPr="00A3455D" w:rsidRDefault="00AB5708" w:rsidP="00813BBC">
            <w:pPr>
              <w:pStyle w:val="TextLevel1"/>
              <w:numPr>
                <w:ilvl w:val="0"/>
                <w:numId w:val="0"/>
              </w:numPr>
              <w:spacing w:before="120"/>
              <w:jc w:val="center"/>
              <w:rPr>
                <w:b/>
                <w:i/>
                <w:sz w:val="18"/>
                <w:u w:val="single"/>
                <w:lang w:val="en-GB"/>
              </w:rPr>
            </w:pPr>
            <w:r w:rsidRPr="00A3455D">
              <w:rPr>
                <w:b/>
                <w:i/>
                <w:sz w:val="18"/>
                <w:u w:val="single"/>
                <w:lang w:val="en-GB"/>
              </w:rPr>
              <w:t>Contact</w:t>
            </w:r>
          </w:p>
        </w:tc>
        <w:tc>
          <w:tcPr>
            <w:tcW w:w="1843" w:type="dxa"/>
            <w:tcBorders>
              <w:bottom w:val="nil"/>
            </w:tcBorders>
            <w:shd w:val="clear" w:color="auto" w:fill="auto"/>
            <w:vAlign w:val="bottom"/>
          </w:tcPr>
          <w:p w:rsidR="00AB5708" w:rsidRPr="00A3455D" w:rsidRDefault="00AB5708" w:rsidP="00813BBC">
            <w:pPr>
              <w:pStyle w:val="TextLevel1"/>
              <w:numPr>
                <w:ilvl w:val="0"/>
                <w:numId w:val="0"/>
              </w:numPr>
              <w:spacing w:before="120"/>
              <w:jc w:val="center"/>
              <w:rPr>
                <w:b/>
                <w:i/>
                <w:sz w:val="18"/>
                <w:u w:val="single"/>
                <w:lang w:val="en-GB"/>
              </w:rPr>
            </w:pPr>
            <w:r w:rsidRPr="00A3455D">
              <w:rPr>
                <w:b/>
                <w:i/>
                <w:sz w:val="18"/>
                <w:u w:val="single"/>
                <w:lang w:val="en-GB"/>
              </w:rPr>
              <w:t>Contact name</w:t>
            </w:r>
          </w:p>
        </w:tc>
        <w:tc>
          <w:tcPr>
            <w:tcW w:w="1984" w:type="dxa"/>
            <w:tcBorders>
              <w:bottom w:val="nil"/>
            </w:tcBorders>
            <w:shd w:val="clear" w:color="auto" w:fill="auto"/>
            <w:vAlign w:val="bottom"/>
          </w:tcPr>
          <w:p w:rsidR="00AB5708" w:rsidRPr="00A3455D" w:rsidRDefault="00AB5708" w:rsidP="00246EDB">
            <w:pPr>
              <w:pStyle w:val="TextLevel1"/>
              <w:numPr>
                <w:ilvl w:val="0"/>
                <w:numId w:val="0"/>
              </w:numPr>
              <w:spacing w:before="120"/>
              <w:rPr>
                <w:b/>
                <w:i/>
                <w:sz w:val="18"/>
                <w:u w:val="single"/>
                <w:lang w:val="en-GB"/>
              </w:rPr>
            </w:pPr>
            <w:r w:rsidRPr="00A3455D">
              <w:rPr>
                <w:b/>
                <w:i/>
                <w:sz w:val="18"/>
                <w:u w:val="single"/>
                <w:lang w:val="en-GB"/>
              </w:rPr>
              <w:t>Phone number</w:t>
            </w:r>
          </w:p>
        </w:tc>
        <w:tc>
          <w:tcPr>
            <w:tcW w:w="2619" w:type="dxa"/>
            <w:tcBorders>
              <w:bottom w:val="nil"/>
            </w:tcBorders>
            <w:shd w:val="clear" w:color="auto" w:fill="auto"/>
            <w:vAlign w:val="bottom"/>
          </w:tcPr>
          <w:p w:rsidR="00AB5708" w:rsidRPr="00A3455D" w:rsidRDefault="00AB5708" w:rsidP="00246EDB">
            <w:pPr>
              <w:pStyle w:val="TextLevel1"/>
              <w:numPr>
                <w:ilvl w:val="0"/>
                <w:numId w:val="0"/>
              </w:numPr>
              <w:spacing w:before="120"/>
              <w:rPr>
                <w:b/>
                <w:i/>
                <w:sz w:val="18"/>
                <w:u w:val="single"/>
                <w:lang w:val="en-GB"/>
              </w:rPr>
            </w:pPr>
            <w:r w:rsidRPr="00A3455D">
              <w:rPr>
                <w:b/>
                <w:i/>
                <w:sz w:val="18"/>
                <w:u w:val="single"/>
                <w:lang w:val="en-GB"/>
              </w:rPr>
              <w:t>E-mail address</w:t>
            </w:r>
          </w:p>
        </w:tc>
      </w:tr>
      <w:tr w:rsidR="00DC2E41" w:rsidRPr="00A3455D" w:rsidTr="00E04A9E">
        <w:trPr>
          <w:trHeight w:val="408"/>
          <w:jc w:val="center"/>
        </w:trPr>
        <w:tc>
          <w:tcPr>
            <w:tcW w:w="1129" w:type="dxa"/>
            <w:tcBorders>
              <w:top w:val="nil"/>
              <w:bottom w:val="dotted" w:sz="4" w:space="0" w:color="auto"/>
            </w:tcBorders>
            <w:shd w:val="clear" w:color="auto" w:fill="auto"/>
            <w:vAlign w:val="center"/>
          </w:tcPr>
          <w:p w:rsidR="00DC2E41" w:rsidRPr="00E04A9E" w:rsidRDefault="00DC2E41" w:rsidP="00813BBC">
            <w:pPr>
              <w:pStyle w:val="TextLevel1"/>
              <w:numPr>
                <w:ilvl w:val="0"/>
                <w:numId w:val="0"/>
              </w:numPr>
              <w:spacing w:before="120" w:after="120"/>
              <w:ind w:right="-304"/>
              <w:jc w:val="left"/>
              <w:rPr>
                <w:sz w:val="18"/>
                <w:szCs w:val="18"/>
                <w:lang w:val="en-GB"/>
              </w:rPr>
            </w:pPr>
          </w:p>
        </w:tc>
        <w:tc>
          <w:tcPr>
            <w:tcW w:w="1242" w:type="dxa"/>
            <w:tcBorders>
              <w:top w:val="nil"/>
              <w:bottom w:val="dotted" w:sz="4" w:space="0" w:color="auto"/>
            </w:tcBorders>
            <w:shd w:val="clear" w:color="auto" w:fill="auto"/>
            <w:vAlign w:val="center"/>
          </w:tcPr>
          <w:p w:rsidR="00DC2E41" w:rsidRPr="00E04A9E" w:rsidRDefault="00DC2E41" w:rsidP="00813BBC">
            <w:pPr>
              <w:pStyle w:val="TextLevel1"/>
              <w:numPr>
                <w:ilvl w:val="0"/>
                <w:numId w:val="0"/>
              </w:numPr>
              <w:spacing w:before="120" w:after="120"/>
              <w:jc w:val="left"/>
              <w:rPr>
                <w:sz w:val="18"/>
                <w:szCs w:val="18"/>
                <w:lang w:val="en-GB"/>
              </w:rPr>
            </w:pPr>
            <w:r w:rsidRPr="00E04A9E">
              <w:rPr>
                <w:sz w:val="18"/>
                <w:szCs w:val="18"/>
                <w:lang w:val="en-GB"/>
              </w:rPr>
              <w:t>IASB</w:t>
            </w:r>
          </w:p>
        </w:tc>
        <w:tc>
          <w:tcPr>
            <w:tcW w:w="1843" w:type="dxa"/>
            <w:tcBorders>
              <w:top w:val="nil"/>
              <w:bottom w:val="dotted" w:sz="4" w:space="0" w:color="auto"/>
            </w:tcBorders>
            <w:shd w:val="clear" w:color="auto" w:fill="auto"/>
            <w:vAlign w:val="center"/>
          </w:tcPr>
          <w:p w:rsidR="00DC2E41" w:rsidRPr="00E04A9E" w:rsidRDefault="00676C52" w:rsidP="00741B6C">
            <w:pPr>
              <w:pStyle w:val="TextLevel1"/>
              <w:numPr>
                <w:ilvl w:val="0"/>
                <w:numId w:val="0"/>
              </w:numPr>
              <w:spacing w:before="120" w:after="120"/>
              <w:jc w:val="left"/>
              <w:rPr>
                <w:sz w:val="18"/>
                <w:szCs w:val="18"/>
                <w:lang w:val="en-GB"/>
              </w:rPr>
            </w:pPr>
            <w:r w:rsidRPr="00E04A9E">
              <w:rPr>
                <w:sz w:val="18"/>
                <w:szCs w:val="18"/>
                <w:lang w:val="en-GB"/>
              </w:rPr>
              <w:t>Patrina Buchan</w:t>
            </w:r>
            <w:r w:rsidR="00E04A9E" w:rsidRPr="00E04A9E">
              <w:rPr>
                <w:sz w:val="18"/>
                <w:szCs w:val="18"/>
                <w:lang w:val="en-GB"/>
              </w:rPr>
              <w:t>an</w:t>
            </w:r>
          </w:p>
        </w:tc>
        <w:tc>
          <w:tcPr>
            <w:tcW w:w="1984" w:type="dxa"/>
            <w:tcBorders>
              <w:top w:val="nil"/>
              <w:bottom w:val="dotted" w:sz="4" w:space="0" w:color="auto"/>
            </w:tcBorders>
            <w:shd w:val="clear" w:color="auto" w:fill="auto"/>
            <w:vAlign w:val="center"/>
          </w:tcPr>
          <w:p w:rsidR="00DC2E41" w:rsidRPr="00E04A9E" w:rsidRDefault="00676C52" w:rsidP="00813BBC">
            <w:pPr>
              <w:pStyle w:val="TextLevel1"/>
              <w:numPr>
                <w:ilvl w:val="0"/>
                <w:numId w:val="0"/>
              </w:numPr>
              <w:spacing w:before="120" w:after="120"/>
              <w:jc w:val="left"/>
              <w:rPr>
                <w:sz w:val="18"/>
                <w:szCs w:val="18"/>
                <w:lang w:val="en-GB"/>
              </w:rPr>
            </w:pPr>
            <w:r w:rsidRPr="00E04A9E">
              <w:rPr>
                <w:sz w:val="18"/>
                <w:szCs w:val="18"/>
                <w:lang w:val="en-GB"/>
              </w:rPr>
              <w:t>+44(0)2072466468</w:t>
            </w:r>
          </w:p>
        </w:tc>
        <w:tc>
          <w:tcPr>
            <w:tcW w:w="2619" w:type="dxa"/>
            <w:tcBorders>
              <w:top w:val="nil"/>
              <w:bottom w:val="dotted" w:sz="4" w:space="0" w:color="auto"/>
            </w:tcBorders>
            <w:shd w:val="clear" w:color="auto" w:fill="auto"/>
            <w:vAlign w:val="center"/>
          </w:tcPr>
          <w:p w:rsidR="00DC2E41" w:rsidRPr="00A3455D" w:rsidRDefault="00226F42" w:rsidP="00813BBC">
            <w:pPr>
              <w:pStyle w:val="TextLevel1"/>
              <w:numPr>
                <w:ilvl w:val="0"/>
                <w:numId w:val="0"/>
              </w:numPr>
              <w:spacing w:before="120" w:after="120"/>
              <w:jc w:val="left"/>
              <w:rPr>
                <w:sz w:val="18"/>
                <w:lang w:val="en-GB"/>
              </w:rPr>
            </w:pPr>
            <w:hyperlink r:id="rId9" w:history="1">
              <w:r w:rsidR="00A2121E" w:rsidRPr="00481A8B">
                <w:rPr>
                  <w:rStyle w:val="Hyperlink"/>
                  <w:sz w:val="18"/>
                  <w:lang w:val="en-GB"/>
                </w:rPr>
                <w:t>pbuchanan@ifrs.org</w:t>
              </w:r>
            </w:hyperlink>
            <w:r w:rsidR="00A2121E">
              <w:rPr>
                <w:sz w:val="18"/>
                <w:lang w:val="en-GB"/>
              </w:rPr>
              <w:t xml:space="preserve"> </w:t>
            </w:r>
          </w:p>
        </w:tc>
      </w:tr>
      <w:tr w:rsidR="00E04A9E" w:rsidRPr="00A3455D" w:rsidTr="00E04A9E">
        <w:trPr>
          <w:trHeight w:val="408"/>
          <w:jc w:val="center"/>
        </w:trPr>
        <w:tc>
          <w:tcPr>
            <w:tcW w:w="1129" w:type="dxa"/>
            <w:tcBorders>
              <w:top w:val="dotted" w:sz="4" w:space="0" w:color="auto"/>
              <w:bottom w:val="dotted" w:sz="4" w:space="0" w:color="auto"/>
            </w:tcBorders>
            <w:shd w:val="clear" w:color="auto" w:fill="auto"/>
            <w:vAlign w:val="center"/>
          </w:tcPr>
          <w:p w:rsidR="00E04A9E" w:rsidRPr="00E04A9E" w:rsidRDefault="00E04A9E" w:rsidP="00E04A9E">
            <w:pPr>
              <w:pStyle w:val="TextLevel1"/>
              <w:numPr>
                <w:ilvl w:val="0"/>
                <w:numId w:val="0"/>
              </w:numPr>
              <w:spacing w:before="120" w:after="120"/>
              <w:ind w:right="-304"/>
              <w:jc w:val="left"/>
              <w:rPr>
                <w:sz w:val="18"/>
                <w:szCs w:val="18"/>
                <w:lang w:val="en-GB"/>
              </w:rPr>
            </w:pPr>
          </w:p>
        </w:tc>
        <w:tc>
          <w:tcPr>
            <w:tcW w:w="1242"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EFRAG</w:t>
            </w:r>
          </w:p>
        </w:tc>
        <w:tc>
          <w:tcPr>
            <w:tcW w:w="1843"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Robert Stojek</w:t>
            </w:r>
          </w:p>
        </w:tc>
        <w:tc>
          <w:tcPr>
            <w:tcW w:w="1984"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+32(0)2-2104404</w:t>
            </w:r>
          </w:p>
        </w:tc>
        <w:tc>
          <w:tcPr>
            <w:tcW w:w="2619" w:type="dxa"/>
            <w:tcBorders>
              <w:top w:val="dotted" w:sz="4" w:space="0" w:color="auto"/>
              <w:bottom w:val="dotted" w:sz="4" w:space="0" w:color="auto"/>
            </w:tcBorders>
            <w:shd w:val="clear" w:color="auto" w:fill="auto"/>
            <w:vAlign w:val="center"/>
          </w:tcPr>
          <w:p w:rsidR="00E04A9E" w:rsidRPr="00A3455D" w:rsidRDefault="00226F42" w:rsidP="00E04A9E">
            <w:pPr>
              <w:pStyle w:val="TextLevel1"/>
              <w:numPr>
                <w:ilvl w:val="0"/>
                <w:numId w:val="0"/>
              </w:numPr>
              <w:spacing w:before="120" w:after="120"/>
              <w:jc w:val="left"/>
              <w:rPr>
                <w:sz w:val="18"/>
                <w:lang w:val="en-GB"/>
              </w:rPr>
            </w:pPr>
            <w:hyperlink r:id="rId10" w:history="1">
              <w:r w:rsidR="00E04A9E" w:rsidRPr="00481A8B">
                <w:rPr>
                  <w:rStyle w:val="Hyperlink"/>
                  <w:sz w:val="18"/>
                  <w:lang w:val="en-GB"/>
                </w:rPr>
                <w:t>robert.stojek@efrag.org</w:t>
              </w:r>
            </w:hyperlink>
            <w:r w:rsidR="00E04A9E">
              <w:rPr>
                <w:sz w:val="18"/>
                <w:lang w:val="en-GB"/>
              </w:rPr>
              <w:t xml:space="preserve"> </w:t>
            </w:r>
          </w:p>
        </w:tc>
      </w:tr>
      <w:tr w:rsidR="00E04A9E" w:rsidRPr="00A3455D" w:rsidTr="00E04A9E">
        <w:trPr>
          <w:trHeight w:val="408"/>
          <w:jc w:val="center"/>
        </w:trPr>
        <w:tc>
          <w:tcPr>
            <w:tcW w:w="1129" w:type="dxa"/>
            <w:tcBorders>
              <w:top w:val="dotted" w:sz="4" w:space="0" w:color="auto"/>
              <w:bottom w:val="dotted" w:sz="4" w:space="0" w:color="auto"/>
            </w:tcBorders>
            <w:shd w:val="clear" w:color="auto" w:fill="auto"/>
            <w:vAlign w:val="center"/>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lang w:val="en-GB"/>
              </w:rPr>
              <w:t>France</w:t>
            </w:r>
          </w:p>
        </w:tc>
        <w:tc>
          <w:tcPr>
            <w:tcW w:w="1242"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ANC</w:t>
            </w:r>
          </w:p>
        </w:tc>
        <w:tc>
          <w:tcPr>
            <w:tcW w:w="1843"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Valérie Viard</w:t>
            </w:r>
          </w:p>
        </w:tc>
        <w:tc>
          <w:tcPr>
            <w:tcW w:w="1984"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+33(0)153442920</w:t>
            </w:r>
          </w:p>
        </w:tc>
        <w:tc>
          <w:tcPr>
            <w:tcW w:w="2619" w:type="dxa"/>
            <w:tcBorders>
              <w:top w:val="dotted" w:sz="4" w:space="0" w:color="auto"/>
              <w:bottom w:val="dotted" w:sz="4" w:space="0" w:color="auto"/>
            </w:tcBorders>
            <w:shd w:val="clear" w:color="auto" w:fill="auto"/>
            <w:vAlign w:val="center"/>
          </w:tcPr>
          <w:p w:rsidR="00E04A9E" w:rsidRPr="00A3455D" w:rsidRDefault="00226F42" w:rsidP="00E04A9E">
            <w:pPr>
              <w:pStyle w:val="TextLevel1"/>
              <w:numPr>
                <w:ilvl w:val="0"/>
                <w:numId w:val="0"/>
              </w:numPr>
              <w:spacing w:before="120" w:after="120"/>
              <w:jc w:val="left"/>
              <w:rPr>
                <w:sz w:val="18"/>
                <w:lang w:val="en-GB"/>
              </w:rPr>
            </w:pPr>
            <w:hyperlink r:id="rId11" w:history="1">
              <w:r w:rsidR="00E04A9E" w:rsidRPr="00481A8B">
                <w:rPr>
                  <w:rStyle w:val="Hyperlink"/>
                  <w:sz w:val="18"/>
                  <w:lang w:val="en-GB"/>
                </w:rPr>
                <w:t>valerie.viard@anc.gouv.fr</w:t>
              </w:r>
            </w:hyperlink>
            <w:r w:rsidR="00E04A9E">
              <w:rPr>
                <w:sz w:val="18"/>
                <w:lang w:val="en-GB"/>
              </w:rPr>
              <w:t xml:space="preserve"> </w:t>
            </w:r>
          </w:p>
        </w:tc>
      </w:tr>
      <w:tr w:rsidR="00E04A9E" w:rsidRPr="00A3455D" w:rsidTr="00E04A9E">
        <w:trPr>
          <w:trHeight w:val="408"/>
          <w:jc w:val="center"/>
        </w:trPr>
        <w:tc>
          <w:tcPr>
            <w:tcW w:w="1129" w:type="dxa"/>
            <w:tcBorders>
              <w:top w:val="dotted" w:sz="4" w:space="0" w:color="auto"/>
              <w:bottom w:val="dotted" w:sz="4" w:space="0" w:color="auto"/>
            </w:tcBorders>
            <w:shd w:val="clear" w:color="auto" w:fill="auto"/>
            <w:vAlign w:val="center"/>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lang w:val="en-GB"/>
              </w:rPr>
              <w:t>Germany</w:t>
            </w:r>
          </w:p>
        </w:tc>
        <w:tc>
          <w:tcPr>
            <w:tcW w:w="1242"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DRSC</w:t>
            </w:r>
          </w:p>
        </w:tc>
        <w:tc>
          <w:tcPr>
            <w:tcW w:w="1843"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Peter Zimniok</w:t>
            </w:r>
          </w:p>
        </w:tc>
        <w:tc>
          <w:tcPr>
            <w:tcW w:w="1984"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+49(0)30-206412-19</w:t>
            </w:r>
          </w:p>
        </w:tc>
        <w:tc>
          <w:tcPr>
            <w:tcW w:w="2619" w:type="dxa"/>
            <w:tcBorders>
              <w:top w:val="dotted" w:sz="4" w:space="0" w:color="auto"/>
              <w:bottom w:val="dotted" w:sz="4" w:space="0" w:color="auto"/>
            </w:tcBorders>
            <w:shd w:val="clear" w:color="auto" w:fill="auto"/>
            <w:vAlign w:val="center"/>
          </w:tcPr>
          <w:p w:rsidR="00E04A9E" w:rsidRPr="00A3455D" w:rsidRDefault="00226F42" w:rsidP="00E04A9E">
            <w:pPr>
              <w:pStyle w:val="TextLevel1"/>
              <w:numPr>
                <w:ilvl w:val="0"/>
                <w:numId w:val="0"/>
              </w:numPr>
              <w:spacing w:before="120" w:after="120"/>
              <w:jc w:val="left"/>
              <w:rPr>
                <w:sz w:val="18"/>
                <w:lang w:val="en-GB"/>
              </w:rPr>
            </w:pPr>
            <w:hyperlink r:id="rId12" w:history="1">
              <w:r w:rsidR="00E04A9E" w:rsidRPr="00893AA0">
                <w:rPr>
                  <w:rStyle w:val="Hyperlink"/>
                  <w:sz w:val="18"/>
                  <w:lang w:val="en-GB"/>
                </w:rPr>
                <w:t>zimniok@drsc.de</w:t>
              </w:r>
            </w:hyperlink>
          </w:p>
        </w:tc>
      </w:tr>
      <w:tr w:rsidR="00E04A9E" w:rsidRPr="00A3455D" w:rsidTr="00E04A9E">
        <w:trPr>
          <w:trHeight w:val="408"/>
          <w:jc w:val="center"/>
        </w:trPr>
        <w:tc>
          <w:tcPr>
            <w:tcW w:w="1129" w:type="dxa"/>
            <w:tcBorders>
              <w:top w:val="dotted" w:sz="4" w:space="0" w:color="auto"/>
              <w:bottom w:val="dotted" w:sz="4" w:space="0" w:color="auto"/>
            </w:tcBorders>
            <w:shd w:val="clear" w:color="auto" w:fill="auto"/>
            <w:vAlign w:val="center"/>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lang w:val="en-GB"/>
              </w:rPr>
              <w:t>Italy</w:t>
            </w:r>
          </w:p>
        </w:tc>
        <w:tc>
          <w:tcPr>
            <w:tcW w:w="1242"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OIC</w:t>
            </w:r>
          </w:p>
        </w:tc>
        <w:tc>
          <w:tcPr>
            <w:tcW w:w="1843"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Federica Girolami</w:t>
            </w:r>
          </w:p>
        </w:tc>
        <w:tc>
          <w:tcPr>
            <w:tcW w:w="1984"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+39/06/69766835</w:t>
            </w:r>
          </w:p>
        </w:tc>
        <w:tc>
          <w:tcPr>
            <w:tcW w:w="2619" w:type="dxa"/>
            <w:tcBorders>
              <w:top w:val="dotted" w:sz="4" w:space="0" w:color="auto"/>
              <w:bottom w:val="dotted" w:sz="4" w:space="0" w:color="auto"/>
            </w:tcBorders>
            <w:shd w:val="clear" w:color="auto" w:fill="auto"/>
            <w:vAlign w:val="center"/>
          </w:tcPr>
          <w:p w:rsidR="00E04A9E" w:rsidRPr="00A3455D" w:rsidRDefault="00226F42" w:rsidP="00E04A9E">
            <w:pPr>
              <w:pStyle w:val="TextLevel1"/>
              <w:numPr>
                <w:ilvl w:val="0"/>
                <w:numId w:val="0"/>
              </w:numPr>
              <w:spacing w:before="120" w:after="120"/>
              <w:jc w:val="left"/>
              <w:rPr>
                <w:sz w:val="18"/>
                <w:lang w:val="en-GB"/>
              </w:rPr>
            </w:pPr>
            <w:hyperlink r:id="rId13" w:history="1">
              <w:r w:rsidR="00E04A9E" w:rsidRPr="00893AA0">
                <w:rPr>
                  <w:rStyle w:val="Hyperlink"/>
                  <w:sz w:val="18"/>
                  <w:lang w:val="en-GB"/>
                </w:rPr>
                <w:t>fgirolami@fondazioneoic.it</w:t>
              </w:r>
            </w:hyperlink>
          </w:p>
        </w:tc>
      </w:tr>
      <w:tr w:rsidR="00E04A9E" w:rsidRPr="00A3455D" w:rsidTr="00E04A9E">
        <w:trPr>
          <w:trHeight w:val="408"/>
          <w:jc w:val="center"/>
        </w:trPr>
        <w:tc>
          <w:tcPr>
            <w:tcW w:w="1129" w:type="dxa"/>
            <w:tcBorders>
              <w:top w:val="dotted" w:sz="4" w:space="0" w:color="auto"/>
              <w:bottom w:val="dotted" w:sz="4" w:space="0" w:color="auto"/>
            </w:tcBorders>
            <w:shd w:val="clear" w:color="auto" w:fill="auto"/>
            <w:vAlign w:val="center"/>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lang w:val="en-GB"/>
              </w:rPr>
              <w:t>Lithuania</w:t>
            </w:r>
          </w:p>
        </w:tc>
        <w:tc>
          <w:tcPr>
            <w:tcW w:w="1242"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ATT</w:t>
            </w:r>
          </w:p>
        </w:tc>
        <w:tc>
          <w:tcPr>
            <w:tcW w:w="1843"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Kristina Volodkovic</w:t>
            </w:r>
          </w:p>
        </w:tc>
        <w:tc>
          <w:tcPr>
            <w:tcW w:w="1984" w:type="dxa"/>
            <w:tcBorders>
              <w:top w:val="dotted" w:sz="4" w:space="0" w:color="auto"/>
              <w:bottom w:val="dotted"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+370-5 212 5464</w:t>
            </w:r>
          </w:p>
        </w:tc>
        <w:tc>
          <w:tcPr>
            <w:tcW w:w="2619" w:type="dxa"/>
            <w:tcBorders>
              <w:top w:val="dotted" w:sz="4" w:space="0" w:color="auto"/>
              <w:bottom w:val="dotted" w:sz="4" w:space="0" w:color="auto"/>
            </w:tcBorders>
            <w:shd w:val="clear" w:color="auto" w:fill="auto"/>
            <w:vAlign w:val="center"/>
          </w:tcPr>
          <w:p w:rsidR="00E04A9E" w:rsidRPr="00A3455D" w:rsidRDefault="00226F42" w:rsidP="00E04A9E">
            <w:pPr>
              <w:pStyle w:val="TextLevel1"/>
              <w:numPr>
                <w:ilvl w:val="0"/>
                <w:numId w:val="0"/>
              </w:numPr>
              <w:spacing w:before="120" w:after="120"/>
              <w:jc w:val="left"/>
              <w:rPr>
                <w:sz w:val="18"/>
                <w:lang w:val="en-GB"/>
              </w:rPr>
            </w:pPr>
            <w:hyperlink r:id="rId14" w:history="1">
              <w:r w:rsidR="00E04A9E" w:rsidRPr="00893AA0">
                <w:rPr>
                  <w:rStyle w:val="Hyperlink"/>
                  <w:sz w:val="18"/>
                  <w:lang w:val="en-GB"/>
                </w:rPr>
                <w:t>k.volodkovic@aat.lt</w:t>
              </w:r>
            </w:hyperlink>
          </w:p>
        </w:tc>
      </w:tr>
      <w:tr w:rsidR="00E04A9E" w:rsidRPr="00A3455D" w:rsidTr="00E04A9E">
        <w:trPr>
          <w:trHeight w:val="408"/>
          <w:jc w:val="center"/>
        </w:trPr>
        <w:tc>
          <w:tcPr>
            <w:tcW w:w="1129" w:type="dxa"/>
            <w:tcBorders>
              <w:top w:val="dotted" w:sz="4" w:space="0" w:color="auto"/>
              <w:bottom w:val="single" w:sz="4" w:space="0" w:color="auto"/>
            </w:tcBorders>
            <w:shd w:val="clear" w:color="auto" w:fill="auto"/>
            <w:vAlign w:val="center"/>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lang w:val="en-GB"/>
              </w:rPr>
              <w:t>UK</w:t>
            </w:r>
          </w:p>
        </w:tc>
        <w:tc>
          <w:tcPr>
            <w:tcW w:w="1242" w:type="dxa"/>
            <w:tcBorders>
              <w:top w:val="dotted" w:sz="4" w:space="0" w:color="auto"/>
              <w:bottom w:val="single"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UK FRC</w:t>
            </w:r>
          </w:p>
        </w:tc>
        <w:tc>
          <w:tcPr>
            <w:tcW w:w="1843" w:type="dxa"/>
            <w:tcBorders>
              <w:top w:val="dotted" w:sz="4" w:space="0" w:color="auto"/>
              <w:bottom w:val="single"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Annette Davis</w:t>
            </w:r>
          </w:p>
        </w:tc>
        <w:tc>
          <w:tcPr>
            <w:tcW w:w="1984" w:type="dxa"/>
            <w:tcBorders>
              <w:top w:val="dotted" w:sz="4" w:space="0" w:color="auto"/>
              <w:bottom w:val="single" w:sz="4" w:space="0" w:color="auto"/>
            </w:tcBorders>
            <w:shd w:val="clear" w:color="auto" w:fill="auto"/>
          </w:tcPr>
          <w:p w:rsidR="00E04A9E" w:rsidRPr="00E04A9E" w:rsidRDefault="00E04A9E" w:rsidP="00E04A9E">
            <w:pPr>
              <w:pStyle w:val="TextLevel1"/>
              <w:numPr>
                <w:ilvl w:val="0"/>
                <w:numId w:val="0"/>
              </w:numPr>
              <w:spacing w:before="120" w:after="120"/>
              <w:jc w:val="left"/>
              <w:rPr>
                <w:sz w:val="18"/>
                <w:szCs w:val="18"/>
                <w:lang w:val="en-GB"/>
              </w:rPr>
            </w:pPr>
            <w:r w:rsidRPr="00E04A9E">
              <w:rPr>
                <w:sz w:val="18"/>
                <w:szCs w:val="18"/>
              </w:rPr>
              <w:t>+44(0)2074922322</w:t>
            </w:r>
          </w:p>
        </w:tc>
        <w:tc>
          <w:tcPr>
            <w:tcW w:w="2619" w:type="dxa"/>
            <w:tcBorders>
              <w:top w:val="dotted" w:sz="4" w:space="0" w:color="auto"/>
              <w:bottom w:val="single" w:sz="4" w:space="0" w:color="auto"/>
            </w:tcBorders>
            <w:shd w:val="clear" w:color="auto" w:fill="auto"/>
            <w:vAlign w:val="center"/>
          </w:tcPr>
          <w:p w:rsidR="00E04A9E" w:rsidRPr="00A3455D" w:rsidRDefault="00226F42" w:rsidP="00E04A9E">
            <w:pPr>
              <w:pStyle w:val="TextLevel1"/>
              <w:numPr>
                <w:ilvl w:val="0"/>
                <w:numId w:val="0"/>
              </w:numPr>
              <w:spacing w:before="120" w:after="120"/>
              <w:jc w:val="left"/>
              <w:rPr>
                <w:sz w:val="18"/>
                <w:lang w:val="en-GB"/>
              </w:rPr>
            </w:pPr>
            <w:hyperlink r:id="rId15" w:history="1">
              <w:r w:rsidR="00E04A9E" w:rsidRPr="00893AA0">
                <w:rPr>
                  <w:rStyle w:val="Hyperlink"/>
                  <w:sz w:val="18"/>
                  <w:lang w:val="en-GB"/>
                </w:rPr>
                <w:t>A.Davis@frc.org.uk</w:t>
              </w:r>
            </w:hyperlink>
          </w:p>
        </w:tc>
      </w:tr>
    </w:tbl>
    <w:p w:rsidR="00AB5708" w:rsidRDefault="00AB5708" w:rsidP="00AB5708">
      <w:pPr>
        <w:pStyle w:val="Normalnumberedlevel1"/>
        <w:numPr>
          <w:ilvl w:val="0"/>
          <w:numId w:val="0"/>
        </w:numPr>
        <w:rPr>
          <w:lang w:eastAsia="en-GB"/>
        </w:rPr>
      </w:pPr>
    </w:p>
    <w:p w:rsidR="00D02266" w:rsidRPr="008F17CE" w:rsidRDefault="00DC0AF6" w:rsidP="00AB0699">
      <w:pPr>
        <w:pStyle w:val="berschrift2"/>
        <w:rPr>
          <w:szCs w:val="22"/>
        </w:rPr>
      </w:pPr>
      <w:r>
        <w:br w:type="page"/>
      </w:r>
      <w:bookmarkStart w:id="7" w:name="_Toc357007394"/>
      <w:bookmarkStart w:id="8" w:name="_Toc422401703"/>
      <w:bookmarkStart w:id="9" w:name="_Ref423688214"/>
      <w:bookmarkStart w:id="10" w:name="Begin"/>
      <w:bookmarkStart w:id="11" w:name="_Toc425271356"/>
      <w:r w:rsidR="009907C1" w:rsidRPr="005946FF">
        <w:t>Questions</w:t>
      </w:r>
      <w:bookmarkEnd w:id="7"/>
      <w:bookmarkEnd w:id="8"/>
      <w:bookmarkEnd w:id="9"/>
      <w:bookmarkEnd w:id="10"/>
      <w:bookmarkEnd w:id="11"/>
    </w:p>
    <w:p w:rsidR="00AB5708" w:rsidRPr="00172749" w:rsidRDefault="009907C1" w:rsidP="00172749">
      <w:pPr>
        <w:pStyle w:val="berschrift3"/>
      </w:pPr>
      <w:bookmarkStart w:id="12" w:name="_Toc422401704"/>
      <w:bookmarkStart w:id="13" w:name="_Toc425271357"/>
      <w:r w:rsidRPr="007D3461">
        <w:t>General in</w:t>
      </w:r>
      <w:r w:rsidRPr="00172749">
        <w:t>f</w:t>
      </w:r>
      <w:r w:rsidRPr="007D3461">
        <w:t>ormation</w:t>
      </w:r>
      <w:bookmarkEnd w:id="12"/>
      <w:r w:rsidR="005F7256">
        <w:t xml:space="preserve"> (question for all respondents)</w:t>
      </w:r>
      <w:bookmarkEnd w:id="13"/>
    </w:p>
    <w:p w:rsidR="00D02266" w:rsidRPr="00333994" w:rsidRDefault="00E059B4" w:rsidP="00E059B4">
      <w:pPr>
        <w:pStyle w:val="Question"/>
        <w:numPr>
          <w:ilvl w:val="0"/>
          <w:numId w:val="0"/>
        </w:numPr>
        <w:ind w:left="567" w:hanging="567"/>
      </w:pPr>
      <w:bookmarkStart w:id="14" w:name="_Ref341859587"/>
      <w:r>
        <w:rPr>
          <w:lang w:val="en-US"/>
        </w:rPr>
        <w:t>Q1.</w:t>
      </w:r>
      <w:r>
        <w:rPr>
          <w:lang w:val="en-US"/>
        </w:rPr>
        <w:tab/>
      </w:r>
      <w:r w:rsidR="00D02266" w:rsidRPr="00333994">
        <w:t>Please provide the following details about your company:</w:t>
      </w:r>
      <w:bookmarkEnd w:id="14"/>
    </w:p>
    <w:p w:rsidR="009907C1" w:rsidRDefault="009907C1" w:rsidP="00D02266">
      <w:pPr>
        <w:numPr>
          <w:ilvl w:val="0"/>
          <w:numId w:val="7"/>
        </w:numPr>
        <w:spacing w:before="240" w:after="0"/>
        <w:ind w:left="1134" w:hanging="567"/>
        <w:jc w:val="both"/>
      </w:pPr>
      <w:r>
        <w:t xml:space="preserve">Your name or, if you </w:t>
      </w:r>
      <w:r w:rsidR="00376706">
        <w:t xml:space="preserve">are </w:t>
      </w:r>
      <w:r>
        <w:t>responding on behalf of an orga</w:t>
      </w:r>
      <w:r w:rsidR="005946FF">
        <w:t>nisation or a company, its name:</w:t>
      </w:r>
    </w:p>
    <w:tbl>
      <w:tblPr>
        <w:tblW w:w="0" w:type="auto"/>
        <w:tblInd w:w="1134" w:type="dxa"/>
        <w:tblBorders>
          <w:top w:val="single" w:sz="4" w:space="0" w:color="auto"/>
          <w:left w:val="single" w:sz="4" w:space="0" w:color="auto"/>
          <w:bottom w:val="single" w:sz="4" w:space="0" w:color="auto"/>
          <w:right w:val="single" w:sz="4" w:space="0" w:color="auto"/>
        </w:tblBorders>
        <w:tblLook w:val="04A0"/>
      </w:tblPr>
      <w:tblGrid>
        <w:gridCol w:w="8108"/>
      </w:tblGrid>
      <w:tr w:rsidR="005946FF" w:rsidTr="005946FF">
        <w:trPr>
          <w:trHeight w:val="1489"/>
        </w:trPr>
        <w:tc>
          <w:tcPr>
            <w:tcW w:w="8108" w:type="dxa"/>
            <w:shd w:val="clear" w:color="auto" w:fill="auto"/>
          </w:tcPr>
          <w:p w:rsidR="005946FF" w:rsidRPr="006E5C7B" w:rsidRDefault="005946FF" w:rsidP="006E5C7B">
            <w:pPr>
              <w:spacing w:before="240" w:after="0"/>
              <w:jc w:val="both"/>
            </w:pPr>
          </w:p>
        </w:tc>
      </w:tr>
    </w:tbl>
    <w:p w:rsidR="009907C1" w:rsidRDefault="009907C1" w:rsidP="00D02266">
      <w:pPr>
        <w:numPr>
          <w:ilvl w:val="0"/>
          <w:numId w:val="7"/>
        </w:numPr>
        <w:spacing w:before="240" w:after="0"/>
        <w:ind w:left="1134" w:hanging="567"/>
        <w:jc w:val="both"/>
      </w:pPr>
      <w:r>
        <w:t>Are you:</w:t>
      </w:r>
    </w:p>
    <w:p w:rsidR="007B0F8F" w:rsidRPr="00715A3E" w:rsidRDefault="00226F42" w:rsidP="007D3461">
      <w:pPr>
        <w:spacing w:before="240"/>
        <w:ind w:left="414" w:right="-188" w:firstLine="720"/>
      </w:pPr>
      <w:r w:rsidRPr="00715A3E">
        <w:fldChar w:fldCharType="begin">
          <w:ffData>
            <w:name w:val="Kontrollkästchen1"/>
            <w:enabled/>
            <w:calcOnExit w:val="0"/>
            <w:checkBox>
              <w:sizeAuto/>
              <w:default w:val="0"/>
              <w:checked w:val="0"/>
            </w:checkBox>
          </w:ffData>
        </w:fldChar>
      </w:r>
      <w:r w:rsidR="007B0F8F" w:rsidRPr="00715A3E">
        <w:instrText xml:space="preserve"> FORMCHECKBOX </w:instrText>
      </w:r>
      <w:r>
        <w:fldChar w:fldCharType="separate"/>
      </w:r>
      <w:r w:rsidRPr="00715A3E">
        <w:fldChar w:fldCharType="end"/>
      </w:r>
      <w:r w:rsidR="007B0F8F" w:rsidRPr="00715A3E">
        <w:t xml:space="preserve"> </w:t>
      </w:r>
      <w:r w:rsidR="00AC29D4">
        <w:t>Lender</w:t>
      </w:r>
      <w:r w:rsidR="00AD17AF">
        <w:t xml:space="preserve"> </w:t>
      </w:r>
      <w:r w:rsidR="007B0F8F">
        <w:t xml:space="preserve"> </w:t>
      </w:r>
      <w:r w:rsidRPr="00715A3E">
        <w:fldChar w:fldCharType="begin">
          <w:ffData>
            <w:name w:val="Kontrollkästchen2"/>
            <w:enabled/>
            <w:calcOnExit w:val="0"/>
            <w:checkBox>
              <w:sizeAuto/>
              <w:default w:val="0"/>
              <w:checked w:val="0"/>
            </w:checkBox>
          </w:ffData>
        </w:fldChar>
      </w:r>
      <w:r w:rsidR="007B0F8F" w:rsidRPr="00715A3E">
        <w:instrText xml:space="preserve"> FORMCHECKBOX </w:instrText>
      </w:r>
      <w:r>
        <w:fldChar w:fldCharType="separate"/>
      </w:r>
      <w:r w:rsidRPr="00715A3E">
        <w:fldChar w:fldCharType="end"/>
      </w:r>
      <w:r w:rsidR="007B0F8F" w:rsidRPr="00715A3E">
        <w:t xml:space="preserve"> User</w:t>
      </w:r>
      <w:r w:rsidR="00217828">
        <w:t xml:space="preserve"> of financial statements</w:t>
      </w:r>
      <w:r w:rsidR="00AD17AF">
        <w:t xml:space="preserve"> </w:t>
      </w:r>
      <w:r w:rsidR="007B0F8F">
        <w:t xml:space="preserve"> </w:t>
      </w:r>
      <w:r w:rsidRPr="00715A3E">
        <w:fldChar w:fldCharType="begin">
          <w:ffData>
            <w:name w:val="Kontrollkästchen2"/>
            <w:enabled/>
            <w:calcOnExit w:val="0"/>
            <w:checkBox>
              <w:sizeAuto/>
              <w:default w:val="0"/>
              <w:checked w:val="0"/>
            </w:checkBox>
          </w:ffData>
        </w:fldChar>
      </w:r>
      <w:r w:rsidR="00AC29D4" w:rsidRPr="00715A3E">
        <w:instrText xml:space="preserve"> FORMCHECKBOX </w:instrText>
      </w:r>
      <w:r>
        <w:fldChar w:fldCharType="separate"/>
      </w:r>
      <w:r w:rsidRPr="00715A3E">
        <w:fldChar w:fldCharType="end"/>
      </w:r>
      <w:r w:rsidR="00AC29D4" w:rsidRPr="00715A3E">
        <w:t xml:space="preserve"> </w:t>
      </w:r>
      <w:r w:rsidR="00AC29D4">
        <w:t xml:space="preserve">Preparer </w:t>
      </w:r>
      <w:r w:rsidR="00AC29D4" w:rsidRPr="00715A3E">
        <w:t xml:space="preserve"> </w:t>
      </w:r>
      <w:r w:rsidRPr="00715A3E">
        <w:fldChar w:fldCharType="begin">
          <w:ffData>
            <w:name w:val="Kontrollkästchen3"/>
            <w:enabled/>
            <w:calcOnExit w:val="0"/>
            <w:checkBox>
              <w:sizeAuto/>
              <w:default w:val="0"/>
              <w:checked w:val="0"/>
            </w:checkBox>
          </w:ffData>
        </w:fldChar>
      </w:r>
      <w:r w:rsidR="007B0F8F" w:rsidRPr="00715A3E">
        <w:instrText xml:space="preserve"> FORMCHECKBOX </w:instrText>
      </w:r>
      <w:r>
        <w:fldChar w:fldCharType="separate"/>
      </w:r>
      <w:r w:rsidRPr="00715A3E">
        <w:fldChar w:fldCharType="end"/>
      </w:r>
      <w:r w:rsidR="007B0F8F" w:rsidRPr="00715A3E">
        <w:t xml:space="preserve"> Other (please specify) </w:t>
      </w:r>
    </w:p>
    <w:p w:rsidR="009907C1" w:rsidRDefault="009907C1" w:rsidP="00D02266">
      <w:pPr>
        <w:numPr>
          <w:ilvl w:val="0"/>
          <w:numId w:val="7"/>
        </w:numPr>
        <w:spacing w:before="240" w:after="0"/>
        <w:ind w:left="1134" w:hanging="567"/>
        <w:jc w:val="both"/>
      </w:pPr>
      <w:r>
        <w:t>Please provide a short description of your activity</w:t>
      </w:r>
      <w:r w:rsidR="007B0F8F">
        <w:t>:</w:t>
      </w:r>
    </w:p>
    <w:tbl>
      <w:tblPr>
        <w:tblW w:w="8079" w:type="dxa"/>
        <w:tblInd w:w="1101" w:type="dxa"/>
        <w:tblBorders>
          <w:top w:val="single" w:sz="4" w:space="0" w:color="auto"/>
          <w:left w:val="single" w:sz="4" w:space="0" w:color="auto"/>
          <w:bottom w:val="single" w:sz="4" w:space="0" w:color="auto"/>
          <w:right w:val="single" w:sz="4" w:space="0" w:color="auto"/>
        </w:tblBorders>
        <w:tblLook w:val="04A0"/>
      </w:tblPr>
      <w:tblGrid>
        <w:gridCol w:w="8079"/>
      </w:tblGrid>
      <w:tr w:rsidR="005946FF" w:rsidTr="005946FF">
        <w:trPr>
          <w:trHeight w:val="1489"/>
        </w:trPr>
        <w:tc>
          <w:tcPr>
            <w:tcW w:w="8079" w:type="dxa"/>
            <w:shd w:val="clear" w:color="auto" w:fill="auto"/>
          </w:tcPr>
          <w:p w:rsidR="005946FF" w:rsidRPr="006E5C7B" w:rsidRDefault="005946FF" w:rsidP="006E5C7B">
            <w:pPr>
              <w:spacing w:before="240" w:after="0"/>
              <w:jc w:val="both"/>
            </w:pPr>
          </w:p>
        </w:tc>
      </w:tr>
    </w:tbl>
    <w:p w:rsidR="00D02266" w:rsidRPr="00415D24" w:rsidRDefault="009907C1" w:rsidP="00D02266">
      <w:pPr>
        <w:numPr>
          <w:ilvl w:val="0"/>
          <w:numId w:val="7"/>
        </w:numPr>
        <w:spacing w:before="240" w:after="0"/>
        <w:ind w:left="1134" w:hanging="567"/>
        <w:jc w:val="both"/>
      </w:pPr>
      <w:r>
        <w:t>Country where you are located</w:t>
      </w:r>
      <w:r w:rsidR="005946FF">
        <w:t>:</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9"/>
      </w:tblGrid>
      <w:tr w:rsidR="007B0F8F" w:rsidTr="0039462A">
        <w:tc>
          <w:tcPr>
            <w:tcW w:w="8079" w:type="dxa"/>
            <w:shd w:val="clear" w:color="auto" w:fill="auto"/>
          </w:tcPr>
          <w:p w:rsidR="007B0F8F" w:rsidRPr="006E5C7B" w:rsidRDefault="007B0F8F" w:rsidP="006E5C7B">
            <w:pPr>
              <w:spacing w:before="240" w:after="0"/>
              <w:jc w:val="both"/>
            </w:pPr>
          </w:p>
        </w:tc>
      </w:tr>
    </w:tbl>
    <w:p w:rsidR="009907C1" w:rsidRPr="00415D24" w:rsidRDefault="009907C1" w:rsidP="007B0F8F">
      <w:pPr>
        <w:numPr>
          <w:ilvl w:val="0"/>
          <w:numId w:val="7"/>
        </w:numPr>
        <w:spacing w:before="240" w:after="0"/>
        <w:ind w:left="1134" w:hanging="567"/>
        <w:jc w:val="both"/>
      </w:pPr>
      <w:r>
        <w:t>Contact details including email address</w:t>
      </w:r>
      <w:r w:rsidR="005946FF">
        <w:t>:</w:t>
      </w:r>
    </w:p>
    <w:tbl>
      <w:tblPr>
        <w:tblW w:w="8079" w:type="dxa"/>
        <w:tblInd w:w="1101" w:type="dxa"/>
        <w:tblBorders>
          <w:top w:val="single" w:sz="4" w:space="0" w:color="auto"/>
          <w:left w:val="single" w:sz="4" w:space="0" w:color="auto"/>
          <w:bottom w:val="single" w:sz="4" w:space="0" w:color="auto"/>
          <w:right w:val="single" w:sz="4" w:space="0" w:color="auto"/>
        </w:tblBorders>
        <w:tblLook w:val="04A0"/>
      </w:tblPr>
      <w:tblGrid>
        <w:gridCol w:w="8079"/>
      </w:tblGrid>
      <w:tr w:rsidR="005946FF" w:rsidTr="005946FF">
        <w:trPr>
          <w:trHeight w:val="1489"/>
        </w:trPr>
        <w:tc>
          <w:tcPr>
            <w:tcW w:w="8079" w:type="dxa"/>
            <w:shd w:val="clear" w:color="auto" w:fill="auto"/>
          </w:tcPr>
          <w:p w:rsidR="005946FF" w:rsidRPr="006E5C7B" w:rsidRDefault="005946FF" w:rsidP="006E5C7B">
            <w:pPr>
              <w:pStyle w:val="Question"/>
              <w:numPr>
                <w:ilvl w:val="0"/>
                <w:numId w:val="0"/>
              </w:numPr>
            </w:pPr>
          </w:p>
        </w:tc>
      </w:tr>
    </w:tbl>
    <w:p w:rsidR="007B0F8F" w:rsidRPr="00172749" w:rsidRDefault="007B0F8F" w:rsidP="00172749">
      <w:pPr>
        <w:pStyle w:val="berschrift3"/>
      </w:pPr>
      <w:bookmarkStart w:id="15" w:name="_Toc422401705"/>
      <w:bookmarkStart w:id="16" w:name="_Toc425271358"/>
      <w:r w:rsidRPr="007D3461">
        <w:t>Questions for lenders</w:t>
      </w:r>
      <w:bookmarkEnd w:id="15"/>
      <w:bookmarkEnd w:id="16"/>
    </w:p>
    <w:tbl>
      <w:tblPr>
        <w:tblW w:w="9322" w:type="dxa"/>
        <w:tblInd w:w="-142" w:type="dxa"/>
        <w:tblLook w:val="04A0"/>
      </w:tblPr>
      <w:tblGrid>
        <w:gridCol w:w="7480"/>
        <w:gridCol w:w="992"/>
        <w:gridCol w:w="850"/>
      </w:tblGrid>
      <w:tr w:rsidR="00534890" w:rsidTr="00E059B4">
        <w:trPr>
          <w:cantSplit/>
        </w:trPr>
        <w:tc>
          <w:tcPr>
            <w:tcW w:w="7480" w:type="dxa"/>
            <w:tcBorders>
              <w:bottom w:val="dotted" w:sz="4" w:space="0" w:color="auto"/>
            </w:tcBorders>
            <w:shd w:val="clear" w:color="auto" w:fill="auto"/>
          </w:tcPr>
          <w:p w:rsidR="00534890" w:rsidRPr="006E5C7B" w:rsidRDefault="00534890" w:rsidP="006E5C7B">
            <w:pPr>
              <w:pStyle w:val="Question"/>
              <w:numPr>
                <w:ilvl w:val="0"/>
                <w:numId w:val="0"/>
              </w:numPr>
            </w:pPr>
          </w:p>
        </w:tc>
        <w:tc>
          <w:tcPr>
            <w:tcW w:w="992" w:type="dxa"/>
            <w:tcBorders>
              <w:bottom w:val="dotted" w:sz="4" w:space="0" w:color="auto"/>
            </w:tcBorders>
            <w:shd w:val="clear" w:color="auto" w:fill="auto"/>
          </w:tcPr>
          <w:p w:rsidR="00534890" w:rsidRPr="006E5C7B" w:rsidRDefault="00534890" w:rsidP="006E5C7B">
            <w:pPr>
              <w:pStyle w:val="Question"/>
              <w:numPr>
                <w:ilvl w:val="0"/>
                <w:numId w:val="0"/>
              </w:numPr>
              <w:jc w:val="center"/>
              <w:rPr>
                <w:lang w:val="en-GB"/>
              </w:rPr>
            </w:pPr>
            <w:r w:rsidRPr="006E5C7B">
              <w:rPr>
                <w:lang w:val="en-GB"/>
              </w:rPr>
              <w:t>Yes</w:t>
            </w:r>
          </w:p>
        </w:tc>
        <w:tc>
          <w:tcPr>
            <w:tcW w:w="850" w:type="dxa"/>
            <w:tcBorders>
              <w:bottom w:val="dotted" w:sz="4" w:space="0" w:color="auto"/>
            </w:tcBorders>
            <w:shd w:val="clear" w:color="auto" w:fill="auto"/>
          </w:tcPr>
          <w:p w:rsidR="00534890" w:rsidRPr="006E5C7B" w:rsidRDefault="00534890" w:rsidP="006E5C7B">
            <w:pPr>
              <w:pStyle w:val="Question"/>
              <w:numPr>
                <w:ilvl w:val="0"/>
                <w:numId w:val="0"/>
              </w:numPr>
              <w:jc w:val="center"/>
              <w:rPr>
                <w:lang w:val="en-GB"/>
              </w:rPr>
            </w:pPr>
            <w:r w:rsidRPr="006E5C7B">
              <w:rPr>
                <w:lang w:val="en-GB"/>
              </w:rPr>
              <w:t>No</w:t>
            </w:r>
          </w:p>
        </w:tc>
      </w:tr>
      <w:tr w:rsidR="008C3929" w:rsidTr="00E059B4">
        <w:trPr>
          <w:cantSplit/>
        </w:trPr>
        <w:tc>
          <w:tcPr>
            <w:tcW w:w="7480" w:type="dxa"/>
            <w:tcBorders>
              <w:top w:val="dotted" w:sz="4" w:space="0" w:color="auto"/>
              <w:bottom w:val="dotted" w:sz="4" w:space="0" w:color="auto"/>
            </w:tcBorders>
            <w:shd w:val="clear" w:color="auto" w:fill="auto"/>
          </w:tcPr>
          <w:p w:rsidR="008C3929" w:rsidRPr="006E5C7B" w:rsidRDefault="008C3929" w:rsidP="008C3929">
            <w:pPr>
              <w:pStyle w:val="Question"/>
              <w:numPr>
                <w:ilvl w:val="0"/>
                <w:numId w:val="0"/>
              </w:numPr>
              <w:ind w:left="601" w:hanging="601"/>
              <w:jc w:val="left"/>
              <w:rPr>
                <w:lang w:val="en-GB"/>
              </w:rPr>
            </w:pPr>
            <w:r>
              <w:rPr>
                <w:lang w:val="en-GB"/>
              </w:rPr>
              <w:t>Q2.</w:t>
            </w:r>
            <w:r>
              <w:rPr>
                <w:lang w:val="en-GB"/>
              </w:rPr>
              <w:tab/>
              <w:t>Do c</w:t>
            </w:r>
            <w:r w:rsidRPr="006E5C7B">
              <w:rPr>
                <w:lang w:val="en-GB"/>
              </w:rPr>
              <w:t xml:space="preserve">ovenants use </w:t>
            </w:r>
            <w:r>
              <w:rPr>
                <w:lang w:val="en-GB"/>
              </w:rPr>
              <w:t xml:space="preserve">non-accounting based </w:t>
            </w:r>
            <w:r w:rsidRPr="006E5C7B">
              <w:rPr>
                <w:lang w:val="en-GB"/>
              </w:rPr>
              <w:t>measures</w:t>
            </w:r>
            <w:r>
              <w:rPr>
                <w:lang w:val="en-GB"/>
              </w:rPr>
              <w:t xml:space="preserve"> (e.g. based on legal or operating conditions </w:t>
            </w:r>
            <w:r w:rsidRPr="00E059B4">
              <w:rPr>
                <w:u w:val="single"/>
                <w:lang w:val="en-GB"/>
              </w:rPr>
              <w:t>only</w:t>
            </w:r>
            <w:r>
              <w:rPr>
                <w:lang w:val="en-GB"/>
              </w:rPr>
              <w:t>)</w:t>
            </w:r>
            <w:r w:rsidR="00376706">
              <w:rPr>
                <w:lang w:val="en-GB"/>
              </w:rPr>
              <w: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297E85">
        <w:trPr>
          <w:cantSplit/>
        </w:trPr>
        <w:tc>
          <w:tcPr>
            <w:tcW w:w="9322" w:type="dxa"/>
            <w:gridSpan w:val="3"/>
            <w:tcBorders>
              <w:top w:val="dotted" w:sz="4" w:space="0" w:color="auto"/>
              <w:bottom w:val="dotted" w:sz="4" w:space="0" w:color="auto"/>
            </w:tcBorders>
            <w:shd w:val="clear" w:color="auto" w:fill="auto"/>
          </w:tcPr>
          <w:p w:rsidR="008C3929" w:rsidRPr="006E5C7B" w:rsidRDefault="008C3929" w:rsidP="008C3929">
            <w:pPr>
              <w:pStyle w:val="Question"/>
              <w:numPr>
                <w:ilvl w:val="0"/>
                <w:numId w:val="0"/>
              </w:numPr>
              <w:tabs>
                <w:tab w:val="clear" w:pos="1134"/>
                <w:tab w:val="clear" w:pos="1701"/>
                <w:tab w:val="clear" w:pos="2268"/>
                <w:tab w:val="clear" w:pos="2835"/>
                <w:tab w:val="right" w:pos="567"/>
                <w:tab w:val="right" w:leader="underscore" w:pos="8823"/>
              </w:tabs>
              <w:ind w:left="601"/>
              <w:jc w:val="left"/>
            </w:pPr>
            <w:r>
              <w:rPr>
                <w:lang w:val="en-GB"/>
              </w:rPr>
              <w:t xml:space="preserve">In what cases / circumstances? Please describe: </w:t>
            </w:r>
            <w:r>
              <w:rPr>
                <w:lang w:val="en-GB"/>
              </w:rPr>
              <w:tab/>
            </w:r>
          </w:p>
        </w:tc>
      </w:tr>
    </w:tbl>
    <w:p w:rsidR="00297E85" w:rsidRDefault="00297E85"/>
    <w:tbl>
      <w:tblPr>
        <w:tblW w:w="9322" w:type="dxa"/>
        <w:tblInd w:w="-142" w:type="dxa"/>
        <w:tblLook w:val="04A0"/>
      </w:tblPr>
      <w:tblGrid>
        <w:gridCol w:w="7480"/>
        <w:gridCol w:w="992"/>
        <w:gridCol w:w="850"/>
      </w:tblGrid>
      <w:tr w:rsidR="00852303" w:rsidTr="00297E85">
        <w:trPr>
          <w:cantSplit/>
        </w:trPr>
        <w:tc>
          <w:tcPr>
            <w:tcW w:w="7480" w:type="dxa"/>
            <w:shd w:val="clear" w:color="auto" w:fill="auto"/>
          </w:tcPr>
          <w:p w:rsidR="00852303" w:rsidRPr="006E5C7B" w:rsidRDefault="00852303" w:rsidP="00297E85">
            <w:pPr>
              <w:pStyle w:val="Question"/>
              <w:keepNext/>
              <w:numPr>
                <w:ilvl w:val="0"/>
                <w:numId w:val="0"/>
              </w:numPr>
            </w:pPr>
          </w:p>
        </w:tc>
        <w:tc>
          <w:tcPr>
            <w:tcW w:w="992" w:type="dxa"/>
            <w:shd w:val="clear" w:color="auto" w:fill="auto"/>
          </w:tcPr>
          <w:p w:rsidR="00852303" w:rsidRPr="006E5C7B" w:rsidRDefault="00852303" w:rsidP="00961AD0">
            <w:pPr>
              <w:pStyle w:val="Question"/>
              <w:numPr>
                <w:ilvl w:val="0"/>
                <w:numId w:val="0"/>
              </w:numPr>
              <w:jc w:val="center"/>
              <w:rPr>
                <w:lang w:val="en-GB"/>
              </w:rPr>
            </w:pPr>
            <w:r w:rsidRPr="006E5C7B">
              <w:rPr>
                <w:lang w:val="en-GB"/>
              </w:rPr>
              <w:t>Yes</w:t>
            </w:r>
          </w:p>
        </w:tc>
        <w:tc>
          <w:tcPr>
            <w:tcW w:w="850" w:type="dxa"/>
            <w:shd w:val="clear" w:color="auto" w:fill="auto"/>
          </w:tcPr>
          <w:p w:rsidR="00852303" w:rsidRPr="006E5C7B" w:rsidRDefault="00852303" w:rsidP="00961AD0">
            <w:pPr>
              <w:pStyle w:val="Question"/>
              <w:numPr>
                <w:ilvl w:val="0"/>
                <w:numId w:val="0"/>
              </w:numPr>
              <w:jc w:val="center"/>
              <w:rPr>
                <w:lang w:val="en-GB"/>
              </w:rPr>
            </w:pPr>
            <w:r w:rsidRPr="006E5C7B">
              <w:rPr>
                <w:lang w:val="en-GB"/>
              </w:rPr>
              <w:t>No</w:t>
            </w:r>
          </w:p>
        </w:tc>
      </w:tr>
      <w:tr w:rsidR="008C3929" w:rsidTr="00297E85">
        <w:trPr>
          <w:cantSplit/>
        </w:trPr>
        <w:tc>
          <w:tcPr>
            <w:tcW w:w="7480" w:type="dxa"/>
            <w:tcBorders>
              <w:top w:val="dotted" w:sz="4" w:space="0" w:color="auto"/>
              <w:bottom w:val="dotted" w:sz="4" w:space="0" w:color="auto"/>
            </w:tcBorders>
            <w:shd w:val="clear" w:color="auto" w:fill="auto"/>
          </w:tcPr>
          <w:p w:rsidR="008C3929" w:rsidRDefault="008C3929" w:rsidP="00746B41">
            <w:pPr>
              <w:pStyle w:val="Question"/>
              <w:numPr>
                <w:ilvl w:val="0"/>
                <w:numId w:val="0"/>
              </w:numPr>
              <w:ind w:left="601" w:hanging="601"/>
              <w:jc w:val="left"/>
              <w:rPr>
                <w:lang w:val="en-GB"/>
              </w:rPr>
            </w:pPr>
            <w:r>
              <w:rPr>
                <w:lang w:val="en-GB"/>
              </w:rPr>
              <w:t>Q3.</w:t>
            </w:r>
            <w:r>
              <w:rPr>
                <w:lang w:val="en-GB"/>
              </w:rPr>
              <w:tab/>
              <w:t>Do covenants use accounting-based measures based on IFRS financial statements</w:t>
            </w:r>
            <w:r w:rsidR="00376706">
              <w:rPr>
                <w:lang w:val="en-GB"/>
              </w:rPr>
              <w: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297E85">
        <w:trPr>
          <w:cantSplit/>
        </w:trPr>
        <w:tc>
          <w:tcPr>
            <w:tcW w:w="7480" w:type="dxa"/>
            <w:tcBorders>
              <w:top w:val="dotted" w:sz="4" w:space="0" w:color="auto"/>
              <w:bottom w:val="dotted" w:sz="4" w:space="0" w:color="auto"/>
            </w:tcBorders>
            <w:shd w:val="clear" w:color="auto" w:fill="auto"/>
          </w:tcPr>
          <w:p w:rsidR="008C3929" w:rsidRDefault="008C3929" w:rsidP="00676C52">
            <w:pPr>
              <w:pStyle w:val="Question"/>
              <w:numPr>
                <w:ilvl w:val="0"/>
                <w:numId w:val="0"/>
              </w:numPr>
              <w:tabs>
                <w:tab w:val="clear" w:pos="567"/>
              </w:tabs>
              <w:ind w:left="601"/>
              <w:jc w:val="left"/>
              <w:rPr>
                <w:lang w:val="en-GB"/>
              </w:rPr>
            </w:pPr>
            <w:r>
              <w:rPr>
                <w:lang w:val="en-GB"/>
              </w:rPr>
              <w:t xml:space="preserve">If yes, are covenants calculated </w:t>
            </w:r>
            <w:r w:rsidR="00B74037">
              <w:rPr>
                <w:lang w:val="en-GB"/>
              </w:rPr>
              <w:t>on a</w:t>
            </w:r>
            <w:r w:rsidRPr="006E5C7B">
              <w:rPr>
                <w:lang w:val="en-GB"/>
              </w:rPr>
              <w:t xml:space="preserve"> ‘frozen GAAP'</w:t>
            </w:r>
            <w:r>
              <w:rPr>
                <w:lang w:val="en-GB"/>
              </w:rPr>
              <w:t xml:space="preserve"> basis (that is they are not based on currently effective Standards but on Standards effective</w:t>
            </w:r>
            <w:r w:rsidRPr="006E5C7B">
              <w:rPr>
                <w:lang w:val="en-GB"/>
              </w:rPr>
              <w:t xml:space="preserve"> at</w:t>
            </w:r>
            <w:r>
              <w:rPr>
                <w:lang w:val="en-GB"/>
              </w:rPr>
              <w:t xml:space="preserve"> the date of the loan agreement)?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297E85">
        <w:trPr>
          <w:cantSplit/>
        </w:trPr>
        <w:tc>
          <w:tcPr>
            <w:tcW w:w="7480" w:type="dxa"/>
            <w:tcBorders>
              <w:top w:val="dotted" w:sz="4" w:space="0" w:color="auto"/>
              <w:bottom w:val="dotted" w:sz="4" w:space="0" w:color="auto"/>
            </w:tcBorders>
            <w:shd w:val="clear" w:color="auto" w:fill="auto"/>
          </w:tcPr>
          <w:p w:rsidR="008C3929" w:rsidRDefault="008C3929" w:rsidP="008C3929">
            <w:pPr>
              <w:pStyle w:val="Question"/>
              <w:numPr>
                <w:ilvl w:val="0"/>
                <w:numId w:val="0"/>
              </w:numPr>
              <w:tabs>
                <w:tab w:val="clear" w:pos="567"/>
                <w:tab w:val="left" w:pos="601"/>
              </w:tabs>
              <w:ind w:left="601"/>
              <w:jc w:val="left"/>
              <w:rPr>
                <w:lang w:val="en-GB"/>
              </w:rPr>
            </w:pPr>
            <w:r>
              <w:rPr>
                <w:lang w:val="en-GB"/>
              </w:rPr>
              <w:t>Do they adjust liabilities for operating lease commitments?</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297E85">
        <w:trPr>
          <w:cantSplit/>
        </w:trPr>
        <w:tc>
          <w:tcPr>
            <w:tcW w:w="9322" w:type="dxa"/>
            <w:gridSpan w:val="3"/>
            <w:tcBorders>
              <w:top w:val="dotted" w:sz="4" w:space="0" w:color="auto"/>
              <w:bottom w:val="dotted" w:sz="4" w:space="0" w:color="auto"/>
            </w:tcBorders>
            <w:shd w:val="clear" w:color="auto" w:fill="auto"/>
          </w:tcPr>
          <w:p w:rsidR="008C3929" w:rsidRPr="006E5C7B" w:rsidRDefault="008C3929" w:rsidP="008C3929">
            <w:pPr>
              <w:pStyle w:val="Question"/>
              <w:numPr>
                <w:ilvl w:val="0"/>
                <w:numId w:val="0"/>
              </w:numPr>
              <w:tabs>
                <w:tab w:val="clear" w:pos="567"/>
                <w:tab w:val="clear" w:pos="1134"/>
                <w:tab w:val="clear" w:pos="1701"/>
                <w:tab w:val="clear" w:pos="2268"/>
                <w:tab w:val="clear" w:pos="2835"/>
                <w:tab w:val="left" w:pos="601"/>
                <w:tab w:val="right" w:leader="underscore" w:pos="8823"/>
              </w:tabs>
              <w:ind w:left="601"/>
              <w:jc w:val="left"/>
            </w:pPr>
            <w:r>
              <w:rPr>
                <w:lang w:val="en-GB"/>
              </w:rPr>
              <w:t xml:space="preserve">Please provide the details: </w:t>
            </w:r>
            <w:r>
              <w:rPr>
                <w:lang w:val="en-GB"/>
              </w:rPr>
              <w:tab/>
            </w:r>
          </w:p>
        </w:tc>
      </w:tr>
      <w:tr w:rsidR="008C3929" w:rsidTr="00297E85">
        <w:trPr>
          <w:cantSplit/>
        </w:trPr>
        <w:tc>
          <w:tcPr>
            <w:tcW w:w="7480" w:type="dxa"/>
            <w:tcBorders>
              <w:top w:val="dotted" w:sz="4" w:space="0" w:color="auto"/>
              <w:bottom w:val="dotted" w:sz="4" w:space="0" w:color="auto"/>
            </w:tcBorders>
            <w:shd w:val="clear" w:color="auto" w:fill="auto"/>
          </w:tcPr>
          <w:p w:rsidR="008C3929" w:rsidRDefault="008C3929" w:rsidP="008C3929">
            <w:pPr>
              <w:pStyle w:val="Question"/>
              <w:numPr>
                <w:ilvl w:val="0"/>
                <w:numId w:val="0"/>
              </w:numPr>
              <w:tabs>
                <w:tab w:val="clear" w:pos="567"/>
                <w:tab w:val="left" w:pos="601"/>
              </w:tabs>
              <w:ind w:left="601"/>
              <w:jc w:val="left"/>
              <w:rPr>
                <w:lang w:val="en-GB"/>
              </w:rPr>
            </w:pPr>
            <w:r>
              <w:rPr>
                <w:lang w:val="en-GB"/>
              </w:rPr>
              <w:t>Do they adjust profit or loss for the effects of operating leases?</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297E85">
        <w:trPr>
          <w:cantSplit/>
        </w:trPr>
        <w:tc>
          <w:tcPr>
            <w:tcW w:w="9322" w:type="dxa"/>
            <w:gridSpan w:val="3"/>
            <w:tcBorders>
              <w:top w:val="dotted" w:sz="4" w:space="0" w:color="auto"/>
              <w:bottom w:val="dotted" w:sz="4" w:space="0" w:color="auto"/>
            </w:tcBorders>
            <w:shd w:val="clear" w:color="auto" w:fill="auto"/>
          </w:tcPr>
          <w:p w:rsidR="008C3929" w:rsidRPr="006E5C7B" w:rsidRDefault="008C3929" w:rsidP="008C3929">
            <w:pPr>
              <w:pStyle w:val="Question"/>
              <w:numPr>
                <w:ilvl w:val="0"/>
                <w:numId w:val="0"/>
              </w:numPr>
              <w:tabs>
                <w:tab w:val="clear" w:pos="567"/>
                <w:tab w:val="clear" w:pos="1134"/>
                <w:tab w:val="clear" w:pos="1701"/>
                <w:tab w:val="clear" w:pos="2268"/>
                <w:tab w:val="clear" w:pos="2835"/>
                <w:tab w:val="left" w:pos="601"/>
                <w:tab w:val="right" w:leader="underscore" w:pos="8823"/>
              </w:tabs>
              <w:ind w:left="601"/>
              <w:jc w:val="left"/>
            </w:pPr>
            <w:r>
              <w:rPr>
                <w:lang w:val="en-GB"/>
              </w:rPr>
              <w:t xml:space="preserve">Please provide the details: </w:t>
            </w:r>
            <w:r>
              <w:rPr>
                <w:lang w:val="en-GB"/>
              </w:rPr>
              <w:tab/>
            </w:r>
          </w:p>
        </w:tc>
      </w:tr>
    </w:tbl>
    <w:p w:rsidR="00297E85" w:rsidRDefault="00297E85" w:rsidP="00297E85">
      <w:pPr>
        <w:pStyle w:val="Question"/>
        <w:keepNext/>
        <w:keepLines/>
        <w:numPr>
          <w:ilvl w:val="0"/>
          <w:numId w:val="0"/>
        </w:numPr>
        <w:ind w:left="567" w:hanging="567"/>
        <w:rPr>
          <w:lang w:val="en-GB"/>
        </w:rPr>
      </w:pPr>
    </w:p>
    <w:tbl>
      <w:tblPr>
        <w:tblW w:w="9322" w:type="dxa"/>
        <w:tblInd w:w="-142" w:type="dxa"/>
        <w:tblLook w:val="04A0"/>
      </w:tblPr>
      <w:tblGrid>
        <w:gridCol w:w="7480"/>
        <w:gridCol w:w="992"/>
        <w:gridCol w:w="850"/>
      </w:tblGrid>
      <w:tr w:rsidR="00297E85" w:rsidTr="00961AD0">
        <w:trPr>
          <w:cantSplit/>
        </w:trPr>
        <w:tc>
          <w:tcPr>
            <w:tcW w:w="7480" w:type="dxa"/>
            <w:shd w:val="clear" w:color="auto" w:fill="auto"/>
          </w:tcPr>
          <w:p w:rsidR="00297E85" w:rsidRPr="006E5C7B" w:rsidRDefault="00297E85" w:rsidP="00961AD0">
            <w:pPr>
              <w:pStyle w:val="Question"/>
              <w:keepNext/>
              <w:numPr>
                <w:ilvl w:val="0"/>
                <w:numId w:val="0"/>
              </w:numPr>
            </w:pPr>
          </w:p>
        </w:tc>
        <w:tc>
          <w:tcPr>
            <w:tcW w:w="992" w:type="dxa"/>
            <w:shd w:val="clear" w:color="auto" w:fill="auto"/>
          </w:tcPr>
          <w:p w:rsidR="00297E85" w:rsidRPr="006E5C7B" w:rsidRDefault="00297E85" w:rsidP="00961AD0">
            <w:pPr>
              <w:pStyle w:val="Question"/>
              <w:numPr>
                <w:ilvl w:val="0"/>
                <w:numId w:val="0"/>
              </w:numPr>
              <w:jc w:val="center"/>
              <w:rPr>
                <w:lang w:val="en-GB"/>
              </w:rPr>
            </w:pPr>
            <w:r w:rsidRPr="006E5C7B">
              <w:rPr>
                <w:lang w:val="en-GB"/>
              </w:rPr>
              <w:t>Yes</w:t>
            </w:r>
          </w:p>
        </w:tc>
        <w:tc>
          <w:tcPr>
            <w:tcW w:w="850" w:type="dxa"/>
            <w:shd w:val="clear" w:color="auto" w:fill="auto"/>
          </w:tcPr>
          <w:p w:rsidR="00297E85" w:rsidRPr="006E5C7B" w:rsidRDefault="00297E85" w:rsidP="00961AD0">
            <w:pPr>
              <w:pStyle w:val="Question"/>
              <w:numPr>
                <w:ilvl w:val="0"/>
                <w:numId w:val="0"/>
              </w:numPr>
              <w:jc w:val="center"/>
              <w:rPr>
                <w:lang w:val="en-GB"/>
              </w:rPr>
            </w:pPr>
            <w:r w:rsidRPr="006E5C7B">
              <w:rPr>
                <w:lang w:val="en-GB"/>
              </w:rPr>
              <w:t>No</w:t>
            </w:r>
          </w:p>
        </w:tc>
      </w:tr>
      <w:tr w:rsidR="008C3929" w:rsidTr="00961AD0">
        <w:trPr>
          <w:cantSplit/>
        </w:trPr>
        <w:tc>
          <w:tcPr>
            <w:tcW w:w="7480" w:type="dxa"/>
            <w:tcBorders>
              <w:top w:val="dotted" w:sz="4" w:space="0" w:color="auto"/>
              <w:bottom w:val="dotted" w:sz="4" w:space="0" w:color="auto"/>
            </w:tcBorders>
            <w:shd w:val="clear" w:color="auto" w:fill="auto"/>
          </w:tcPr>
          <w:p w:rsidR="008C3929" w:rsidRDefault="008C3929" w:rsidP="008C3929">
            <w:pPr>
              <w:pStyle w:val="Question"/>
              <w:numPr>
                <w:ilvl w:val="0"/>
                <w:numId w:val="0"/>
              </w:numPr>
              <w:ind w:left="601" w:hanging="601"/>
              <w:jc w:val="left"/>
              <w:rPr>
                <w:lang w:val="en-GB"/>
              </w:rPr>
            </w:pPr>
            <w:r>
              <w:rPr>
                <w:lang w:val="en-GB"/>
              </w:rPr>
              <w:t>Q4.</w:t>
            </w:r>
            <w:r>
              <w:rPr>
                <w:lang w:val="en-GB"/>
              </w:rPr>
              <w:tab/>
              <w:t>Do covenants use accounting-based measures based on National-GAAP</w:t>
            </w:r>
            <w:r w:rsidR="00376706">
              <w:rPr>
                <w:lang w:val="en-GB"/>
              </w:rPr>
              <w: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961AD0">
        <w:trPr>
          <w:cantSplit/>
        </w:trPr>
        <w:tc>
          <w:tcPr>
            <w:tcW w:w="7480" w:type="dxa"/>
            <w:tcBorders>
              <w:top w:val="dotted" w:sz="4" w:space="0" w:color="auto"/>
              <w:bottom w:val="dotted" w:sz="4" w:space="0" w:color="auto"/>
            </w:tcBorders>
            <w:shd w:val="clear" w:color="auto" w:fill="auto"/>
          </w:tcPr>
          <w:p w:rsidR="008C3929" w:rsidRDefault="008C3929" w:rsidP="00676C52">
            <w:pPr>
              <w:pStyle w:val="Question"/>
              <w:numPr>
                <w:ilvl w:val="0"/>
                <w:numId w:val="0"/>
              </w:numPr>
              <w:tabs>
                <w:tab w:val="clear" w:pos="567"/>
              </w:tabs>
              <w:ind w:left="601"/>
              <w:jc w:val="left"/>
              <w:rPr>
                <w:lang w:val="en-GB"/>
              </w:rPr>
            </w:pPr>
            <w:r>
              <w:rPr>
                <w:lang w:val="en-GB"/>
              </w:rPr>
              <w:t xml:space="preserve">If yes, are covenants calculated </w:t>
            </w:r>
            <w:r w:rsidR="00B74037">
              <w:rPr>
                <w:lang w:val="en-GB"/>
              </w:rPr>
              <w:t>on a</w:t>
            </w:r>
            <w:r w:rsidRPr="006E5C7B">
              <w:rPr>
                <w:lang w:val="en-GB"/>
              </w:rPr>
              <w:t xml:space="preserve"> ‘frozen GAAP'</w:t>
            </w:r>
            <w:r>
              <w:rPr>
                <w:lang w:val="en-GB"/>
              </w:rPr>
              <w:t xml:space="preserve"> basis (that is they are not based on currently effective Standards but on Standards effective</w:t>
            </w:r>
            <w:r w:rsidRPr="006E5C7B">
              <w:rPr>
                <w:lang w:val="en-GB"/>
              </w:rPr>
              <w:t xml:space="preserve"> at</w:t>
            </w:r>
            <w:r>
              <w:rPr>
                <w:lang w:val="en-GB"/>
              </w:rPr>
              <w:t xml:space="preserve"> the date of the loan agreement)?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961AD0">
        <w:trPr>
          <w:cantSplit/>
        </w:trPr>
        <w:tc>
          <w:tcPr>
            <w:tcW w:w="7480" w:type="dxa"/>
            <w:tcBorders>
              <w:top w:val="dotted" w:sz="4" w:space="0" w:color="auto"/>
              <w:bottom w:val="dotted" w:sz="4" w:space="0" w:color="auto"/>
            </w:tcBorders>
            <w:shd w:val="clear" w:color="auto" w:fill="auto"/>
          </w:tcPr>
          <w:p w:rsidR="008C3929" w:rsidRDefault="008C3929" w:rsidP="008C3929">
            <w:pPr>
              <w:pStyle w:val="Question"/>
              <w:numPr>
                <w:ilvl w:val="0"/>
                <w:numId w:val="0"/>
              </w:numPr>
              <w:tabs>
                <w:tab w:val="clear" w:pos="567"/>
                <w:tab w:val="left" w:pos="601"/>
              </w:tabs>
              <w:ind w:left="601"/>
              <w:jc w:val="left"/>
              <w:rPr>
                <w:lang w:val="en-GB"/>
              </w:rPr>
            </w:pPr>
            <w:r>
              <w:rPr>
                <w:lang w:val="en-GB"/>
              </w:rPr>
              <w:t>Do they adjust liabilities for operating lease commitments?</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961AD0">
        <w:trPr>
          <w:cantSplit/>
        </w:trPr>
        <w:tc>
          <w:tcPr>
            <w:tcW w:w="9322" w:type="dxa"/>
            <w:gridSpan w:val="3"/>
            <w:tcBorders>
              <w:top w:val="dotted" w:sz="4" w:space="0" w:color="auto"/>
              <w:bottom w:val="dotted" w:sz="4" w:space="0" w:color="auto"/>
            </w:tcBorders>
            <w:shd w:val="clear" w:color="auto" w:fill="auto"/>
          </w:tcPr>
          <w:p w:rsidR="008C3929" w:rsidRPr="006E5C7B" w:rsidRDefault="008C3929" w:rsidP="008C3929">
            <w:pPr>
              <w:pStyle w:val="Question"/>
              <w:numPr>
                <w:ilvl w:val="0"/>
                <w:numId w:val="0"/>
              </w:numPr>
              <w:tabs>
                <w:tab w:val="clear" w:pos="567"/>
                <w:tab w:val="clear" w:pos="1134"/>
                <w:tab w:val="clear" w:pos="1701"/>
                <w:tab w:val="clear" w:pos="2268"/>
                <w:tab w:val="clear" w:pos="2835"/>
                <w:tab w:val="left" w:pos="601"/>
                <w:tab w:val="right" w:leader="underscore" w:pos="8823"/>
              </w:tabs>
              <w:ind w:left="601"/>
              <w:jc w:val="left"/>
            </w:pPr>
            <w:r>
              <w:rPr>
                <w:lang w:val="en-GB"/>
              </w:rPr>
              <w:t xml:space="preserve">Please provide the details: </w:t>
            </w:r>
            <w:r>
              <w:rPr>
                <w:lang w:val="en-GB"/>
              </w:rPr>
              <w:tab/>
            </w:r>
          </w:p>
        </w:tc>
      </w:tr>
      <w:tr w:rsidR="008C3929" w:rsidTr="00961AD0">
        <w:trPr>
          <w:cantSplit/>
        </w:trPr>
        <w:tc>
          <w:tcPr>
            <w:tcW w:w="7480" w:type="dxa"/>
            <w:tcBorders>
              <w:top w:val="dotted" w:sz="4" w:space="0" w:color="auto"/>
              <w:bottom w:val="dotted" w:sz="4" w:space="0" w:color="auto"/>
            </w:tcBorders>
            <w:shd w:val="clear" w:color="auto" w:fill="auto"/>
          </w:tcPr>
          <w:p w:rsidR="008C3929" w:rsidRDefault="008C3929" w:rsidP="008C3929">
            <w:pPr>
              <w:pStyle w:val="Question"/>
              <w:numPr>
                <w:ilvl w:val="0"/>
                <w:numId w:val="0"/>
              </w:numPr>
              <w:tabs>
                <w:tab w:val="clear" w:pos="567"/>
                <w:tab w:val="left" w:pos="601"/>
              </w:tabs>
              <w:ind w:left="601"/>
              <w:jc w:val="left"/>
              <w:rPr>
                <w:lang w:val="en-GB"/>
              </w:rPr>
            </w:pPr>
            <w:r>
              <w:rPr>
                <w:lang w:val="en-GB"/>
              </w:rPr>
              <w:t>Do they adjust profit or loss for the effects of operating leases?</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961AD0">
        <w:trPr>
          <w:cantSplit/>
        </w:trPr>
        <w:tc>
          <w:tcPr>
            <w:tcW w:w="9322" w:type="dxa"/>
            <w:gridSpan w:val="3"/>
            <w:tcBorders>
              <w:top w:val="dotted" w:sz="4" w:space="0" w:color="auto"/>
              <w:bottom w:val="dotted" w:sz="4" w:space="0" w:color="auto"/>
            </w:tcBorders>
            <w:shd w:val="clear" w:color="auto" w:fill="auto"/>
          </w:tcPr>
          <w:p w:rsidR="008C3929" w:rsidRPr="006E5C7B" w:rsidRDefault="008C3929" w:rsidP="008C3929">
            <w:pPr>
              <w:pStyle w:val="Question"/>
              <w:numPr>
                <w:ilvl w:val="0"/>
                <w:numId w:val="0"/>
              </w:numPr>
              <w:tabs>
                <w:tab w:val="clear" w:pos="567"/>
                <w:tab w:val="clear" w:pos="1134"/>
                <w:tab w:val="clear" w:pos="1701"/>
                <w:tab w:val="clear" w:pos="2268"/>
                <w:tab w:val="clear" w:pos="2835"/>
                <w:tab w:val="left" w:pos="601"/>
                <w:tab w:val="right" w:leader="underscore" w:pos="8823"/>
              </w:tabs>
              <w:ind w:left="601"/>
              <w:jc w:val="left"/>
            </w:pPr>
            <w:r>
              <w:rPr>
                <w:lang w:val="en-GB"/>
              </w:rPr>
              <w:t xml:space="preserve">Please provide the details: </w:t>
            </w:r>
            <w:r>
              <w:rPr>
                <w:lang w:val="en-GB"/>
              </w:rPr>
              <w:tab/>
            </w:r>
          </w:p>
        </w:tc>
      </w:tr>
    </w:tbl>
    <w:p w:rsidR="00297E85" w:rsidRDefault="00297E85"/>
    <w:tbl>
      <w:tblPr>
        <w:tblW w:w="9322" w:type="dxa"/>
        <w:tblInd w:w="-142" w:type="dxa"/>
        <w:tblLook w:val="04A0"/>
      </w:tblPr>
      <w:tblGrid>
        <w:gridCol w:w="7480"/>
        <w:gridCol w:w="992"/>
        <w:gridCol w:w="850"/>
      </w:tblGrid>
      <w:tr w:rsidR="00297E85" w:rsidTr="00961AD0">
        <w:trPr>
          <w:cantSplit/>
        </w:trPr>
        <w:tc>
          <w:tcPr>
            <w:tcW w:w="7480" w:type="dxa"/>
            <w:shd w:val="clear" w:color="auto" w:fill="auto"/>
          </w:tcPr>
          <w:p w:rsidR="00297E85" w:rsidRPr="006E5C7B" w:rsidRDefault="00297E85" w:rsidP="00961AD0">
            <w:pPr>
              <w:pStyle w:val="Question"/>
              <w:keepNext/>
              <w:numPr>
                <w:ilvl w:val="0"/>
                <w:numId w:val="0"/>
              </w:numPr>
            </w:pPr>
          </w:p>
        </w:tc>
        <w:tc>
          <w:tcPr>
            <w:tcW w:w="992" w:type="dxa"/>
            <w:shd w:val="clear" w:color="auto" w:fill="auto"/>
          </w:tcPr>
          <w:p w:rsidR="00297E85" w:rsidRPr="006E5C7B" w:rsidRDefault="00297E85" w:rsidP="00961AD0">
            <w:pPr>
              <w:pStyle w:val="Question"/>
              <w:numPr>
                <w:ilvl w:val="0"/>
                <w:numId w:val="0"/>
              </w:numPr>
              <w:jc w:val="center"/>
              <w:rPr>
                <w:lang w:val="en-GB"/>
              </w:rPr>
            </w:pPr>
            <w:r w:rsidRPr="006E5C7B">
              <w:rPr>
                <w:lang w:val="en-GB"/>
              </w:rPr>
              <w:t>Yes</w:t>
            </w:r>
          </w:p>
        </w:tc>
        <w:tc>
          <w:tcPr>
            <w:tcW w:w="850" w:type="dxa"/>
            <w:shd w:val="clear" w:color="auto" w:fill="auto"/>
          </w:tcPr>
          <w:p w:rsidR="00297E85" w:rsidRPr="006E5C7B" w:rsidRDefault="00297E85" w:rsidP="00961AD0">
            <w:pPr>
              <w:pStyle w:val="Question"/>
              <w:numPr>
                <w:ilvl w:val="0"/>
                <w:numId w:val="0"/>
              </w:numPr>
              <w:jc w:val="center"/>
              <w:rPr>
                <w:lang w:val="en-GB"/>
              </w:rPr>
            </w:pPr>
            <w:r w:rsidRPr="006E5C7B">
              <w:rPr>
                <w:lang w:val="en-GB"/>
              </w:rPr>
              <w:t>No</w:t>
            </w:r>
          </w:p>
        </w:tc>
      </w:tr>
      <w:tr w:rsidR="008C3929" w:rsidTr="00961AD0">
        <w:trPr>
          <w:cantSplit/>
        </w:trPr>
        <w:tc>
          <w:tcPr>
            <w:tcW w:w="7480" w:type="dxa"/>
            <w:tcBorders>
              <w:top w:val="dotted" w:sz="4" w:space="0" w:color="auto"/>
              <w:bottom w:val="dotted" w:sz="4" w:space="0" w:color="auto"/>
            </w:tcBorders>
            <w:shd w:val="clear" w:color="auto" w:fill="auto"/>
          </w:tcPr>
          <w:p w:rsidR="008C3929" w:rsidRDefault="008C3929" w:rsidP="002B37E3">
            <w:pPr>
              <w:pStyle w:val="Question"/>
              <w:numPr>
                <w:ilvl w:val="0"/>
                <w:numId w:val="0"/>
              </w:numPr>
              <w:ind w:left="601" w:hanging="601"/>
              <w:jc w:val="left"/>
              <w:rPr>
                <w:lang w:val="en-GB"/>
              </w:rPr>
            </w:pPr>
            <w:r>
              <w:rPr>
                <w:lang w:val="en-GB"/>
              </w:rPr>
              <w:t>Q5.</w:t>
            </w:r>
            <w:r>
              <w:rPr>
                <w:lang w:val="en-GB"/>
              </w:rPr>
              <w:tab/>
              <w:t>If covenants use accounting-based measures based on reported figures, are covenants based on the individua</w:t>
            </w:r>
            <w:r w:rsidR="002B37E3">
              <w:rPr>
                <w:lang w:val="en-GB"/>
              </w:rPr>
              <w:t>l/separate financial statements of the borrower (that is</w:t>
            </w:r>
            <w:r>
              <w:rPr>
                <w:lang w:val="en-GB"/>
              </w:rPr>
              <w:t xml:space="preserve"> </w:t>
            </w:r>
            <w:r w:rsidR="002B37E3">
              <w:rPr>
                <w:lang w:val="en-GB"/>
              </w:rPr>
              <w:t xml:space="preserve">based </w:t>
            </w:r>
            <w:r>
              <w:rPr>
                <w:lang w:val="en-GB"/>
              </w:rPr>
              <w:t>not on group</w:t>
            </w:r>
            <w:r w:rsidR="002B37E3">
              <w:rPr>
                <w:lang w:val="en-GB"/>
              </w:rPr>
              <w:t>/consolidated</w:t>
            </w:r>
            <w:r>
              <w:rPr>
                <w:lang w:val="en-GB"/>
              </w:rPr>
              <w:t xml:space="preserve"> </w:t>
            </w:r>
            <w:r w:rsidR="002B37E3">
              <w:rPr>
                <w:lang w:val="en-GB"/>
              </w:rPr>
              <w:t>financial statements</w:t>
            </w:r>
            <w:r>
              <w:rPr>
                <w:lang w:val="en-GB"/>
              </w:rPr>
              <w: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bl>
    <w:p w:rsidR="002349C7" w:rsidRPr="005946FF" w:rsidRDefault="002349C7" w:rsidP="00E059B4">
      <w:pPr>
        <w:pStyle w:val="Question"/>
        <w:keepNext/>
        <w:numPr>
          <w:ilvl w:val="0"/>
          <w:numId w:val="0"/>
        </w:numPr>
        <w:ind w:left="567" w:hanging="567"/>
      </w:pPr>
    </w:p>
    <w:tbl>
      <w:tblPr>
        <w:tblW w:w="9322" w:type="dxa"/>
        <w:tblInd w:w="-142" w:type="dxa"/>
        <w:tblLook w:val="04A0"/>
      </w:tblPr>
      <w:tblGrid>
        <w:gridCol w:w="7480"/>
        <w:gridCol w:w="992"/>
        <w:gridCol w:w="850"/>
      </w:tblGrid>
      <w:tr w:rsidR="005946FF" w:rsidTr="002B37E3">
        <w:trPr>
          <w:cantSplit/>
        </w:trPr>
        <w:tc>
          <w:tcPr>
            <w:tcW w:w="7480" w:type="dxa"/>
            <w:tcBorders>
              <w:bottom w:val="dotted" w:sz="4" w:space="0" w:color="auto"/>
            </w:tcBorders>
            <w:shd w:val="clear" w:color="auto" w:fill="auto"/>
          </w:tcPr>
          <w:p w:rsidR="002B37E3" w:rsidRPr="006E5C7B" w:rsidRDefault="002B37E3" w:rsidP="002B37E3">
            <w:pPr>
              <w:pStyle w:val="Question"/>
              <w:numPr>
                <w:ilvl w:val="0"/>
                <w:numId w:val="0"/>
              </w:numPr>
              <w:ind w:left="567" w:hanging="567"/>
            </w:pPr>
          </w:p>
        </w:tc>
        <w:tc>
          <w:tcPr>
            <w:tcW w:w="992" w:type="dxa"/>
            <w:tcBorders>
              <w:bottom w:val="dotted" w:sz="4" w:space="0" w:color="auto"/>
            </w:tcBorders>
            <w:shd w:val="clear" w:color="auto" w:fill="auto"/>
          </w:tcPr>
          <w:p w:rsidR="005946FF" w:rsidRPr="006E5C7B" w:rsidRDefault="005946FF" w:rsidP="00606477">
            <w:pPr>
              <w:pStyle w:val="Question"/>
              <w:numPr>
                <w:ilvl w:val="0"/>
                <w:numId w:val="0"/>
              </w:numPr>
              <w:jc w:val="center"/>
              <w:rPr>
                <w:lang w:val="en-GB"/>
              </w:rPr>
            </w:pPr>
            <w:r w:rsidRPr="006E5C7B">
              <w:rPr>
                <w:lang w:val="en-GB"/>
              </w:rPr>
              <w:t>Yes</w:t>
            </w:r>
          </w:p>
        </w:tc>
        <w:tc>
          <w:tcPr>
            <w:tcW w:w="850" w:type="dxa"/>
            <w:tcBorders>
              <w:bottom w:val="dotted" w:sz="4" w:space="0" w:color="auto"/>
            </w:tcBorders>
            <w:shd w:val="clear" w:color="auto" w:fill="auto"/>
          </w:tcPr>
          <w:p w:rsidR="005946FF" w:rsidRPr="006E5C7B" w:rsidRDefault="005946FF" w:rsidP="00606477">
            <w:pPr>
              <w:pStyle w:val="Question"/>
              <w:numPr>
                <w:ilvl w:val="0"/>
                <w:numId w:val="0"/>
              </w:numPr>
              <w:jc w:val="center"/>
              <w:rPr>
                <w:lang w:val="en-GB"/>
              </w:rPr>
            </w:pPr>
            <w:r w:rsidRPr="006E5C7B">
              <w:rPr>
                <w:lang w:val="en-GB"/>
              </w:rPr>
              <w:t>No</w:t>
            </w:r>
          </w:p>
        </w:tc>
      </w:tr>
      <w:tr w:rsidR="002B37E3" w:rsidTr="002B37E3">
        <w:trPr>
          <w:cantSplit/>
        </w:trPr>
        <w:tc>
          <w:tcPr>
            <w:tcW w:w="7480" w:type="dxa"/>
            <w:tcBorders>
              <w:top w:val="dotted" w:sz="4" w:space="0" w:color="auto"/>
              <w:bottom w:val="dotted" w:sz="4" w:space="0" w:color="auto"/>
            </w:tcBorders>
            <w:shd w:val="clear" w:color="auto" w:fill="auto"/>
          </w:tcPr>
          <w:p w:rsidR="002B37E3" w:rsidRPr="002B37E3" w:rsidRDefault="002B37E3" w:rsidP="002B37E3">
            <w:pPr>
              <w:pStyle w:val="Question"/>
              <w:numPr>
                <w:ilvl w:val="0"/>
                <w:numId w:val="0"/>
              </w:numPr>
              <w:ind w:left="567" w:hanging="567"/>
              <w:rPr>
                <w:lang w:val="en-GB"/>
              </w:rPr>
            </w:pPr>
            <w:r>
              <w:rPr>
                <w:lang w:val="en-GB"/>
              </w:rPr>
              <w:t>Q6.</w:t>
            </w:r>
            <w:r>
              <w:rPr>
                <w:lang w:val="en-GB"/>
              </w:rPr>
              <w:tab/>
              <w:t xml:space="preserve">Do you apply the same type of covenants for all clients? </w:t>
            </w:r>
          </w:p>
        </w:tc>
        <w:tc>
          <w:tcPr>
            <w:tcW w:w="992" w:type="dxa"/>
            <w:tcBorders>
              <w:top w:val="dotted" w:sz="4" w:space="0" w:color="auto"/>
              <w:bottom w:val="dotted" w:sz="4" w:space="0" w:color="auto"/>
            </w:tcBorders>
            <w:shd w:val="clear" w:color="auto" w:fill="auto"/>
            <w:vAlign w:val="bottom"/>
          </w:tcPr>
          <w:p w:rsidR="002B37E3" w:rsidRDefault="002B37E3" w:rsidP="002B37E3">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2B37E3" w:rsidRDefault="002B37E3" w:rsidP="002B37E3">
            <w:pPr>
              <w:pStyle w:val="Question"/>
              <w:numPr>
                <w:ilvl w:val="0"/>
                <w:numId w:val="0"/>
              </w:numPr>
              <w:jc w:val="center"/>
              <w:rPr>
                <w:lang w:val="en-US"/>
              </w:rPr>
            </w:pPr>
            <w:r>
              <w:rPr>
                <w:lang w:val="en-US"/>
              </w:rPr>
              <w:t>___</w:t>
            </w:r>
          </w:p>
        </w:tc>
      </w:tr>
      <w:tr w:rsidR="002B37E3" w:rsidTr="002B37E3">
        <w:trPr>
          <w:cantSplit/>
        </w:trPr>
        <w:tc>
          <w:tcPr>
            <w:tcW w:w="7480" w:type="dxa"/>
            <w:tcBorders>
              <w:top w:val="dotted" w:sz="4" w:space="0" w:color="auto"/>
              <w:bottom w:val="dotted" w:sz="4" w:space="0" w:color="auto"/>
            </w:tcBorders>
            <w:shd w:val="clear" w:color="auto" w:fill="auto"/>
          </w:tcPr>
          <w:p w:rsidR="002B37E3" w:rsidRPr="002B37E3" w:rsidRDefault="002B37E3" w:rsidP="002B37E3">
            <w:pPr>
              <w:pStyle w:val="Question"/>
              <w:numPr>
                <w:ilvl w:val="0"/>
                <w:numId w:val="0"/>
              </w:numPr>
              <w:ind w:left="567"/>
            </w:pPr>
            <w:r w:rsidRPr="002B37E3">
              <w:t>If not, do you apply different type of covenants based on:</w:t>
            </w:r>
          </w:p>
        </w:tc>
        <w:tc>
          <w:tcPr>
            <w:tcW w:w="992" w:type="dxa"/>
            <w:tcBorders>
              <w:top w:val="dotted" w:sz="4" w:space="0" w:color="auto"/>
              <w:bottom w:val="dotted" w:sz="4" w:space="0" w:color="auto"/>
            </w:tcBorders>
            <w:shd w:val="clear" w:color="auto" w:fill="auto"/>
            <w:vAlign w:val="bottom"/>
          </w:tcPr>
          <w:p w:rsidR="002B37E3" w:rsidRDefault="002B37E3" w:rsidP="002B37E3">
            <w:pPr>
              <w:pStyle w:val="Question"/>
              <w:numPr>
                <w:ilvl w:val="0"/>
                <w:numId w:val="0"/>
              </w:numPr>
              <w:jc w:val="center"/>
              <w:rPr>
                <w:lang w:val="en-US"/>
              </w:rPr>
            </w:pPr>
          </w:p>
        </w:tc>
        <w:tc>
          <w:tcPr>
            <w:tcW w:w="850" w:type="dxa"/>
            <w:tcBorders>
              <w:top w:val="dotted" w:sz="4" w:space="0" w:color="auto"/>
              <w:bottom w:val="dotted" w:sz="4" w:space="0" w:color="auto"/>
            </w:tcBorders>
            <w:shd w:val="clear" w:color="auto" w:fill="auto"/>
            <w:vAlign w:val="bottom"/>
          </w:tcPr>
          <w:p w:rsidR="002B37E3" w:rsidRDefault="002B37E3" w:rsidP="002B37E3">
            <w:pPr>
              <w:pStyle w:val="Question"/>
              <w:numPr>
                <w:ilvl w:val="0"/>
                <w:numId w:val="0"/>
              </w:numPr>
              <w:jc w:val="center"/>
              <w:rPr>
                <w:lang w:val="en-US"/>
              </w:rPr>
            </w:pPr>
          </w:p>
        </w:tc>
      </w:tr>
      <w:tr w:rsidR="002B37E3" w:rsidTr="002B37E3">
        <w:trPr>
          <w:cantSplit/>
        </w:trPr>
        <w:tc>
          <w:tcPr>
            <w:tcW w:w="7480" w:type="dxa"/>
            <w:tcBorders>
              <w:top w:val="dotted" w:sz="4" w:space="0" w:color="auto"/>
              <w:bottom w:val="dotted" w:sz="4" w:space="0" w:color="auto"/>
            </w:tcBorders>
            <w:shd w:val="clear" w:color="auto" w:fill="auto"/>
          </w:tcPr>
          <w:p w:rsidR="002B37E3" w:rsidRPr="002B37E3" w:rsidRDefault="002B37E3" w:rsidP="002B37E3">
            <w:pPr>
              <w:pStyle w:val="Question"/>
              <w:numPr>
                <w:ilvl w:val="0"/>
                <w:numId w:val="0"/>
              </w:numPr>
              <w:ind w:left="567"/>
            </w:pPr>
            <w:r w:rsidRPr="002B37E3">
              <w:t>The size of the loan?</w:t>
            </w:r>
          </w:p>
        </w:tc>
        <w:tc>
          <w:tcPr>
            <w:tcW w:w="992" w:type="dxa"/>
            <w:tcBorders>
              <w:top w:val="dotted" w:sz="4" w:space="0" w:color="auto"/>
              <w:bottom w:val="dotted" w:sz="4" w:space="0" w:color="auto"/>
            </w:tcBorders>
            <w:shd w:val="clear" w:color="auto" w:fill="auto"/>
            <w:vAlign w:val="bottom"/>
          </w:tcPr>
          <w:p w:rsidR="002B37E3" w:rsidRPr="008C3929" w:rsidRDefault="002B37E3" w:rsidP="002B37E3">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2B37E3" w:rsidRPr="008C3929" w:rsidRDefault="002B37E3" w:rsidP="002B37E3">
            <w:pPr>
              <w:pStyle w:val="Question"/>
              <w:numPr>
                <w:ilvl w:val="0"/>
                <w:numId w:val="0"/>
              </w:numPr>
              <w:jc w:val="center"/>
              <w:rPr>
                <w:lang w:val="en-US"/>
              </w:rPr>
            </w:pPr>
            <w:r>
              <w:rPr>
                <w:lang w:val="en-US"/>
              </w:rPr>
              <w:t>___</w:t>
            </w:r>
          </w:p>
        </w:tc>
      </w:tr>
      <w:tr w:rsidR="002B37E3" w:rsidTr="002B37E3">
        <w:trPr>
          <w:cantSplit/>
        </w:trPr>
        <w:tc>
          <w:tcPr>
            <w:tcW w:w="7480" w:type="dxa"/>
            <w:tcBorders>
              <w:top w:val="dotted" w:sz="4" w:space="0" w:color="auto"/>
              <w:bottom w:val="dotted" w:sz="4" w:space="0" w:color="auto"/>
            </w:tcBorders>
            <w:shd w:val="clear" w:color="auto" w:fill="auto"/>
          </w:tcPr>
          <w:p w:rsidR="002B37E3" w:rsidRPr="002B37E3" w:rsidRDefault="002B37E3" w:rsidP="002B37E3">
            <w:pPr>
              <w:pStyle w:val="Question"/>
              <w:numPr>
                <w:ilvl w:val="0"/>
                <w:numId w:val="0"/>
              </w:numPr>
              <w:ind w:left="567"/>
            </w:pPr>
            <w:r w:rsidRPr="002B37E3">
              <w:t>The size of the client?</w:t>
            </w:r>
          </w:p>
        </w:tc>
        <w:tc>
          <w:tcPr>
            <w:tcW w:w="992" w:type="dxa"/>
            <w:tcBorders>
              <w:top w:val="dotted" w:sz="4" w:space="0" w:color="auto"/>
              <w:bottom w:val="dotted" w:sz="4" w:space="0" w:color="auto"/>
            </w:tcBorders>
            <w:shd w:val="clear" w:color="auto" w:fill="auto"/>
            <w:vAlign w:val="bottom"/>
          </w:tcPr>
          <w:p w:rsidR="002B37E3" w:rsidRPr="008C3929" w:rsidRDefault="002B37E3" w:rsidP="002B37E3">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2B37E3" w:rsidRPr="008C3929" w:rsidRDefault="002B37E3" w:rsidP="002B37E3">
            <w:pPr>
              <w:pStyle w:val="Question"/>
              <w:numPr>
                <w:ilvl w:val="0"/>
                <w:numId w:val="0"/>
              </w:numPr>
              <w:jc w:val="center"/>
              <w:rPr>
                <w:lang w:val="en-US"/>
              </w:rPr>
            </w:pPr>
            <w:r>
              <w:rPr>
                <w:lang w:val="en-US"/>
              </w:rPr>
              <w:t>___</w:t>
            </w:r>
          </w:p>
        </w:tc>
      </w:tr>
      <w:tr w:rsidR="002B37E3" w:rsidTr="002B37E3">
        <w:trPr>
          <w:cantSplit/>
        </w:trPr>
        <w:tc>
          <w:tcPr>
            <w:tcW w:w="7480" w:type="dxa"/>
            <w:tcBorders>
              <w:top w:val="dotted" w:sz="4" w:space="0" w:color="auto"/>
              <w:bottom w:val="dotted" w:sz="4" w:space="0" w:color="auto"/>
            </w:tcBorders>
            <w:shd w:val="clear" w:color="auto" w:fill="auto"/>
          </w:tcPr>
          <w:p w:rsidR="002B37E3" w:rsidRPr="002B37E3" w:rsidRDefault="002B37E3" w:rsidP="002B37E3">
            <w:pPr>
              <w:pStyle w:val="Question"/>
              <w:numPr>
                <w:ilvl w:val="0"/>
                <w:numId w:val="0"/>
              </w:numPr>
              <w:ind w:left="567"/>
            </w:pPr>
            <w:r w:rsidRPr="002B37E3">
              <w:t>The type of client (e.g. listed/not listed, industry, rating, the standards applied by the client – IFRS, national GAAP)?</w:t>
            </w:r>
          </w:p>
        </w:tc>
        <w:tc>
          <w:tcPr>
            <w:tcW w:w="992" w:type="dxa"/>
            <w:tcBorders>
              <w:top w:val="dotted" w:sz="4" w:space="0" w:color="auto"/>
              <w:bottom w:val="dotted" w:sz="4" w:space="0" w:color="auto"/>
            </w:tcBorders>
            <w:shd w:val="clear" w:color="auto" w:fill="auto"/>
            <w:vAlign w:val="bottom"/>
          </w:tcPr>
          <w:p w:rsidR="002B37E3" w:rsidRPr="008C3929" w:rsidRDefault="002B37E3" w:rsidP="002B37E3">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2B37E3" w:rsidRPr="008C3929" w:rsidRDefault="002B37E3" w:rsidP="002B37E3">
            <w:pPr>
              <w:pStyle w:val="Question"/>
              <w:numPr>
                <w:ilvl w:val="0"/>
                <w:numId w:val="0"/>
              </w:numPr>
              <w:jc w:val="center"/>
              <w:rPr>
                <w:lang w:val="en-US"/>
              </w:rPr>
            </w:pPr>
            <w:r>
              <w:rPr>
                <w:lang w:val="en-US"/>
              </w:rPr>
              <w:t>___</w:t>
            </w:r>
          </w:p>
        </w:tc>
      </w:tr>
      <w:tr w:rsidR="002B37E3" w:rsidTr="002B37E3">
        <w:trPr>
          <w:cantSplit/>
          <w:trHeight w:val="600"/>
        </w:trPr>
        <w:tc>
          <w:tcPr>
            <w:tcW w:w="9322" w:type="dxa"/>
            <w:gridSpan w:val="3"/>
            <w:tcBorders>
              <w:top w:val="dotted" w:sz="4" w:space="0" w:color="auto"/>
              <w:bottom w:val="dotted" w:sz="4" w:space="0" w:color="auto"/>
            </w:tcBorders>
            <w:shd w:val="clear" w:color="auto" w:fill="auto"/>
          </w:tcPr>
          <w:p w:rsidR="002B37E3" w:rsidRPr="00F10EA8" w:rsidRDefault="002B37E3" w:rsidP="002B37E3">
            <w:pPr>
              <w:pStyle w:val="Question"/>
              <w:numPr>
                <w:ilvl w:val="0"/>
                <w:numId w:val="0"/>
              </w:numPr>
              <w:tabs>
                <w:tab w:val="clear" w:pos="1134"/>
                <w:tab w:val="clear" w:pos="1701"/>
                <w:tab w:val="clear" w:pos="2268"/>
                <w:tab w:val="clear" w:pos="2835"/>
                <w:tab w:val="right" w:leader="underscore" w:pos="7938"/>
              </w:tabs>
              <w:ind w:left="601"/>
              <w:jc w:val="left"/>
              <w:rPr>
                <w:lang w:val="en-US"/>
              </w:rPr>
            </w:pPr>
            <w:r>
              <w:rPr>
                <w:lang w:val="en-US"/>
              </w:rPr>
              <w:t xml:space="preserve">Please specify the categories used: </w:t>
            </w:r>
            <w:r>
              <w:rPr>
                <w:lang w:val="en-GB"/>
              </w:rPr>
              <w:tab/>
            </w:r>
          </w:p>
        </w:tc>
      </w:tr>
    </w:tbl>
    <w:p w:rsidR="007B0F8F" w:rsidRPr="00077C35" w:rsidRDefault="00E059B4" w:rsidP="00E059B4">
      <w:pPr>
        <w:pStyle w:val="Question"/>
        <w:numPr>
          <w:ilvl w:val="0"/>
          <w:numId w:val="0"/>
        </w:numPr>
        <w:ind w:left="567" w:hanging="567"/>
      </w:pPr>
      <w:r>
        <w:rPr>
          <w:lang w:val="en-GB"/>
        </w:rPr>
        <w:t>Q7.</w:t>
      </w:r>
      <w:r>
        <w:rPr>
          <w:lang w:val="en-GB"/>
        </w:rPr>
        <w:tab/>
      </w:r>
      <w:r w:rsidR="00077C35">
        <w:rPr>
          <w:lang w:val="en-GB"/>
        </w:rPr>
        <w:t xml:space="preserve">If you apply different </w:t>
      </w:r>
      <w:r w:rsidR="006B0422">
        <w:rPr>
          <w:lang w:val="en-GB"/>
        </w:rPr>
        <w:t xml:space="preserve">types of </w:t>
      </w:r>
      <w:r w:rsidR="00077C35">
        <w:rPr>
          <w:lang w:val="en-GB"/>
        </w:rPr>
        <w:t>covenants, please provide an indication of:</w:t>
      </w:r>
    </w:p>
    <w:p w:rsidR="00166B2F" w:rsidRPr="00077C35" w:rsidRDefault="00077C35" w:rsidP="00166B2F">
      <w:pPr>
        <w:pStyle w:val="Normalnumberedlevel2"/>
        <w:keepNext/>
      </w:pPr>
      <w:r>
        <w:t xml:space="preserve">The reasons </w:t>
      </w:r>
      <w:r w:rsidR="00D13C04">
        <w:t>for doing so</w:t>
      </w:r>
      <w:r w:rsidR="00F87952">
        <w:t>:</w:t>
      </w:r>
    </w:p>
    <w:tbl>
      <w:tblPr>
        <w:tblW w:w="8079" w:type="dxa"/>
        <w:tblInd w:w="1101" w:type="dxa"/>
        <w:tblBorders>
          <w:top w:val="single" w:sz="4" w:space="0" w:color="auto"/>
          <w:left w:val="single" w:sz="4" w:space="0" w:color="auto"/>
          <w:bottom w:val="single" w:sz="4" w:space="0" w:color="auto"/>
          <w:right w:val="single" w:sz="4" w:space="0" w:color="auto"/>
        </w:tblBorders>
        <w:tblLook w:val="04A0"/>
      </w:tblPr>
      <w:tblGrid>
        <w:gridCol w:w="8079"/>
      </w:tblGrid>
      <w:tr w:rsidR="00445FE2" w:rsidTr="00BF03DC">
        <w:trPr>
          <w:trHeight w:val="1489"/>
        </w:trPr>
        <w:tc>
          <w:tcPr>
            <w:tcW w:w="8079" w:type="dxa"/>
            <w:shd w:val="clear" w:color="auto" w:fill="auto"/>
          </w:tcPr>
          <w:p w:rsidR="00445FE2" w:rsidRPr="006E5C7B" w:rsidRDefault="00445FE2" w:rsidP="00BF03DC">
            <w:pPr>
              <w:pStyle w:val="Question"/>
              <w:numPr>
                <w:ilvl w:val="0"/>
                <w:numId w:val="0"/>
              </w:numPr>
            </w:pPr>
          </w:p>
        </w:tc>
      </w:tr>
    </w:tbl>
    <w:p w:rsidR="00077C35" w:rsidRDefault="00077C35" w:rsidP="00166B2F">
      <w:pPr>
        <w:pStyle w:val="Normalnumberedlevel2"/>
        <w:keepNext/>
      </w:pPr>
      <w:r>
        <w:t xml:space="preserve">The proportion </w:t>
      </w:r>
      <w:r w:rsidR="00D13C04">
        <w:t>of</w:t>
      </w:r>
      <w:r>
        <w:t xml:space="preserve"> </w:t>
      </w:r>
      <w:r w:rsidR="00D13C04">
        <w:t>each</w:t>
      </w:r>
      <w:r>
        <w:t xml:space="preserve"> type of covenant used. Please specify how you determined the proportion</w:t>
      </w:r>
      <w:r w:rsidR="00F87952">
        <w:t>:</w:t>
      </w:r>
    </w:p>
    <w:tbl>
      <w:tblPr>
        <w:tblW w:w="8079" w:type="dxa"/>
        <w:tblInd w:w="1101" w:type="dxa"/>
        <w:tblBorders>
          <w:top w:val="single" w:sz="4" w:space="0" w:color="auto"/>
          <w:left w:val="single" w:sz="4" w:space="0" w:color="auto"/>
          <w:bottom w:val="single" w:sz="4" w:space="0" w:color="auto"/>
          <w:right w:val="single" w:sz="4" w:space="0" w:color="auto"/>
        </w:tblBorders>
        <w:tblLook w:val="04A0"/>
      </w:tblPr>
      <w:tblGrid>
        <w:gridCol w:w="8079"/>
      </w:tblGrid>
      <w:tr w:rsidR="00445FE2" w:rsidTr="00BF03DC">
        <w:trPr>
          <w:trHeight w:val="1489"/>
        </w:trPr>
        <w:tc>
          <w:tcPr>
            <w:tcW w:w="8079" w:type="dxa"/>
            <w:shd w:val="clear" w:color="auto" w:fill="auto"/>
          </w:tcPr>
          <w:p w:rsidR="00445FE2" w:rsidRPr="006E5C7B" w:rsidRDefault="00445FE2" w:rsidP="00BF03DC">
            <w:pPr>
              <w:pStyle w:val="Question"/>
              <w:numPr>
                <w:ilvl w:val="0"/>
                <w:numId w:val="0"/>
              </w:numPr>
            </w:pPr>
            <w:bookmarkStart w:id="17" w:name="_Toc422401706"/>
            <w:bookmarkStart w:id="18" w:name="_Ref423688245"/>
          </w:p>
        </w:tc>
      </w:tr>
    </w:tbl>
    <w:p w:rsidR="00F87952" w:rsidRPr="005B5CDD" w:rsidRDefault="00E059B4" w:rsidP="00E059B4">
      <w:pPr>
        <w:pStyle w:val="Question"/>
        <w:numPr>
          <w:ilvl w:val="0"/>
          <w:numId w:val="0"/>
        </w:numPr>
        <w:ind w:left="567" w:hanging="567"/>
      </w:pPr>
      <w:r>
        <w:rPr>
          <w:lang w:val="en-US"/>
        </w:rPr>
        <w:t>Q8.</w:t>
      </w:r>
      <w:r>
        <w:rPr>
          <w:lang w:val="en-US"/>
        </w:rPr>
        <w:tab/>
      </w:r>
      <w:r w:rsidR="008155E4" w:rsidRPr="008155E4">
        <w:rPr>
          <w:lang w:val="en-US"/>
        </w:rPr>
        <w:t>What do you typically do if accounting requirements change?</w:t>
      </w:r>
    </w:p>
    <w:tbl>
      <w:tblPr>
        <w:tblW w:w="8613" w:type="dxa"/>
        <w:tblInd w:w="567" w:type="dxa"/>
        <w:tblLook w:val="04A0"/>
      </w:tblPr>
      <w:tblGrid>
        <w:gridCol w:w="6771"/>
        <w:gridCol w:w="992"/>
        <w:gridCol w:w="850"/>
      </w:tblGrid>
      <w:tr w:rsidR="00F87952" w:rsidTr="00BF03DC">
        <w:trPr>
          <w:cantSplit/>
          <w:trHeight w:val="83"/>
        </w:trPr>
        <w:tc>
          <w:tcPr>
            <w:tcW w:w="6771" w:type="dxa"/>
            <w:tcBorders>
              <w:bottom w:val="dotted" w:sz="4" w:space="0" w:color="auto"/>
            </w:tcBorders>
            <w:shd w:val="clear" w:color="auto" w:fill="auto"/>
          </w:tcPr>
          <w:p w:rsidR="00F87952" w:rsidRPr="005B5CDD" w:rsidRDefault="00F87952" w:rsidP="00BF03DC">
            <w:pPr>
              <w:pStyle w:val="Question"/>
              <w:numPr>
                <w:ilvl w:val="0"/>
                <w:numId w:val="0"/>
              </w:numPr>
              <w:jc w:val="left"/>
              <w:rPr>
                <w:lang w:val="en-GB"/>
              </w:rPr>
            </w:pPr>
          </w:p>
        </w:tc>
        <w:tc>
          <w:tcPr>
            <w:tcW w:w="992" w:type="dxa"/>
            <w:tcBorders>
              <w:bottom w:val="dotted" w:sz="4" w:space="0" w:color="auto"/>
            </w:tcBorders>
            <w:shd w:val="clear" w:color="auto" w:fill="auto"/>
            <w:vAlign w:val="bottom"/>
          </w:tcPr>
          <w:p w:rsidR="00F87952" w:rsidRPr="005B5CDD" w:rsidRDefault="00F87952" w:rsidP="00BF03DC">
            <w:pPr>
              <w:pStyle w:val="Question"/>
              <w:numPr>
                <w:ilvl w:val="0"/>
                <w:numId w:val="0"/>
              </w:numPr>
              <w:jc w:val="center"/>
            </w:pPr>
            <w:r w:rsidRPr="005B5CDD">
              <w:t>Yes</w:t>
            </w:r>
          </w:p>
        </w:tc>
        <w:tc>
          <w:tcPr>
            <w:tcW w:w="850" w:type="dxa"/>
            <w:tcBorders>
              <w:bottom w:val="dotted" w:sz="4" w:space="0" w:color="auto"/>
            </w:tcBorders>
            <w:shd w:val="clear" w:color="auto" w:fill="auto"/>
            <w:vAlign w:val="bottom"/>
          </w:tcPr>
          <w:p w:rsidR="00F87952" w:rsidRPr="005B5CDD" w:rsidRDefault="00F87952" w:rsidP="00BF03DC">
            <w:pPr>
              <w:pStyle w:val="Question"/>
              <w:numPr>
                <w:ilvl w:val="0"/>
                <w:numId w:val="0"/>
              </w:numPr>
              <w:jc w:val="center"/>
            </w:pPr>
            <w:r w:rsidRPr="005B5CDD">
              <w:t>No</w:t>
            </w:r>
          </w:p>
        </w:tc>
      </w:tr>
      <w:tr w:rsidR="00676C52" w:rsidTr="00BF03DC">
        <w:trPr>
          <w:cantSplit/>
          <w:trHeight w:val="83"/>
        </w:trPr>
        <w:tc>
          <w:tcPr>
            <w:tcW w:w="6771" w:type="dxa"/>
            <w:tcBorders>
              <w:bottom w:val="dotted" w:sz="4" w:space="0" w:color="auto"/>
            </w:tcBorders>
            <w:shd w:val="clear" w:color="auto" w:fill="auto"/>
          </w:tcPr>
          <w:p w:rsidR="00676C52" w:rsidRPr="005B5CDD" w:rsidRDefault="00676C52" w:rsidP="00376706">
            <w:pPr>
              <w:pStyle w:val="Question"/>
              <w:numPr>
                <w:ilvl w:val="0"/>
                <w:numId w:val="0"/>
              </w:numPr>
              <w:jc w:val="left"/>
              <w:rPr>
                <w:lang w:val="en-GB"/>
              </w:rPr>
            </w:pPr>
            <w:r>
              <w:rPr>
                <w:lang w:val="en-GB"/>
              </w:rPr>
              <w:t xml:space="preserve">Not applicable </w:t>
            </w:r>
            <w:r w:rsidR="00376706">
              <w:rPr>
                <w:lang w:val="en-GB"/>
              </w:rPr>
              <w:t>–</w:t>
            </w:r>
            <w:r>
              <w:rPr>
                <w:lang w:val="en-GB"/>
              </w:rPr>
              <w:t xml:space="preserve"> </w:t>
            </w:r>
            <w:r w:rsidRPr="00676C52">
              <w:rPr>
                <w:lang w:val="en-GB"/>
              </w:rPr>
              <w:t>covenants do not use accounting measures or are based on ‘frozen GAAP</w:t>
            </w:r>
            <w:r>
              <w:rPr>
                <w:lang w:val="en-GB"/>
              </w:rPr>
              <w:t>’</w:t>
            </w:r>
          </w:p>
        </w:tc>
        <w:tc>
          <w:tcPr>
            <w:tcW w:w="992" w:type="dxa"/>
            <w:tcBorders>
              <w:bottom w:val="dotted" w:sz="4" w:space="0" w:color="auto"/>
            </w:tcBorders>
            <w:shd w:val="clear" w:color="auto" w:fill="auto"/>
            <w:vAlign w:val="bottom"/>
          </w:tcPr>
          <w:p w:rsidR="00676C52" w:rsidRPr="005B5CDD" w:rsidRDefault="00676C52" w:rsidP="00676C52">
            <w:pPr>
              <w:pStyle w:val="Question"/>
              <w:numPr>
                <w:ilvl w:val="0"/>
                <w:numId w:val="0"/>
              </w:numPr>
              <w:jc w:val="center"/>
            </w:pPr>
            <w:r>
              <w:rPr>
                <w:lang w:val="en-US"/>
              </w:rPr>
              <w:t>___</w:t>
            </w:r>
          </w:p>
        </w:tc>
        <w:tc>
          <w:tcPr>
            <w:tcW w:w="850" w:type="dxa"/>
            <w:tcBorders>
              <w:bottom w:val="dotted" w:sz="4" w:space="0" w:color="auto"/>
            </w:tcBorders>
            <w:shd w:val="clear" w:color="auto" w:fill="auto"/>
            <w:vAlign w:val="bottom"/>
          </w:tcPr>
          <w:p w:rsidR="00676C52" w:rsidRPr="005B5CDD" w:rsidRDefault="00676C52" w:rsidP="00676C52">
            <w:pPr>
              <w:pStyle w:val="Question"/>
              <w:numPr>
                <w:ilvl w:val="0"/>
                <w:numId w:val="0"/>
              </w:numPr>
              <w:jc w:val="center"/>
            </w:pPr>
            <w:r>
              <w:rPr>
                <w:lang w:val="en-US"/>
              </w:rPr>
              <w:t>___</w:t>
            </w:r>
          </w:p>
        </w:tc>
      </w:tr>
      <w:tr w:rsidR="00676C52" w:rsidTr="00BF03DC">
        <w:trPr>
          <w:cantSplit/>
          <w:trHeight w:val="460"/>
        </w:trPr>
        <w:tc>
          <w:tcPr>
            <w:tcW w:w="6771" w:type="dxa"/>
            <w:tcBorders>
              <w:top w:val="dotted" w:sz="4" w:space="0" w:color="auto"/>
              <w:bottom w:val="dotted" w:sz="4" w:space="0" w:color="auto"/>
            </w:tcBorders>
            <w:shd w:val="clear" w:color="auto" w:fill="auto"/>
          </w:tcPr>
          <w:p w:rsidR="00676C52" w:rsidRPr="006E5C7B" w:rsidRDefault="00676C52" w:rsidP="00676C52">
            <w:pPr>
              <w:pStyle w:val="Question"/>
              <w:numPr>
                <w:ilvl w:val="0"/>
                <w:numId w:val="0"/>
              </w:numPr>
              <w:jc w:val="left"/>
              <w:rPr>
                <w:lang w:val="en-GB"/>
              </w:rPr>
            </w:pPr>
            <w:r>
              <w:rPr>
                <w:lang w:val="en-GB"/>
              </w:rPr>
              <w:t>Covenants are automatically adjusted to reflect the changes</w:t>
            </w:r>
          </w:p>
        </w:tc>
        <w:tc>
          <w:tcPr>
            <w:tcW w:w="992" w:type="dxa"/>
            <w:tcBorders>
              <w:top w:val="dotted" w:sz="4" w:space="0" w:color="auto"/>
              <w:bottom w:val="dotted" w:sz="4" w:space="0" w:color="auto"/>
            </w:tcBorders>
            <w:shd w:val="clear" w:color="auto" w:fill="auto"/>
            <w:vAlign w:val="bottom"/>
          </w:tcPr>
          <w:p w:rsidR="00676C52" w:rsidRPr="008C3929" w:rsidRDefault="00676C52" w:rsidP="00676C52">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676C52" w:rsidRPr="008C3929" w:rsidRDefault="00676C52" w:rsidP="00676C52">
            <w:pPr>
              <w:pStyle w:val="Question"/>
              <w:numPr>
                <w:ilvl w:val="0"/>
                <w:numId w:val="0"/>
              </w:numPr>
              <w:jc w:val="center"/>
              <w:rPr>
                <w:lang w:val="en-US"/>
              </w:rPr>
            </w:pPr>
            <w:r>
              <w:rPr>
                <w:lang w:val="en-US"/>
              </w:rPr>
              <w:t>___</w:t>
            </w:r>
          </w:p>
        </w:tc>
      </w:tr>
      <w:tr w:rsidR="00676C52" w:rsidTr="008155E4">
        <w:trPr>
          <w:cantSplit/>
          <w:trHeight w:val="460"/>
        </w:trPr>
        <w:tc>
          <w:tcPr>
            <w:tcW w:w="6771" w:type="dxa"/>
            <w:tcBorders>
              <w:top w:val="dotted" w:sz="4" w:space="0" w:color="auto"/>
              <w:bottom w:val="dotted" w:sz="4" w:space="0" w:color="auto"/>
            </w:tcBorders>
            <w:shd w:val="clear" w:color="auto" w:fill="auto"/>
          </w:tcPr>
          <w:p w:rsidR="00676C52" w:rsidRPr="006E5C7B" w:rsidRDefault="00676C52" w:rsidP="00676C52">
            <w:pPr>
              <w:pStyle w:val="Question"/>
              <w:numPr>
                <w:ilvl w:val="0"/>
                <w:numId w:val="0"/>
              </w:numPr>
              <w:jc w:val="left"/>
              <w:rPr>
                <w:lang w:val="en-GB"/>
              </w:rPr>
            </w:pPr>
            <w:r>
              <w:rPr>
                <w:lang w:val="en-GB"/>
              </w:rPr>
              <w:t>Covenants are re-negotiated</w:t>
            </w:r>
          </w:p>
        </w:tc>
        <w:tc>
          <w:tcPr>
            <w:tcW w:w="992" w:type="dxa"/>
            <w:tcBorders>
              <w:top w:val="dotted" w:sz="4" w:space="0" w:color="auto"/>
              <w:bottom w:val="dotted" w:sz="4" w:space="0" w:color="auto"/>
            </w:tcBorders>
            <w:shd w:val="clear" w:color="auto" w:fill="auto"/>
            <w:vAlign w:val="bottom"/>
          </w:tcPr>
          <w:p w:rsidR="00676C52" w:rsidRPr="008C3929" w:rsidRDefault="00676C52" w:rsidP="00676C52">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676C52" w:rsidRPr="008C3929" w:rsidRDefault="00676C52" w:rsidP="00676C52">
            <w:pPr>
              <w:pStyle w:val="Question"/>
              <w:numPr>
                <w:ilvl w:val="0"/>
                <w:numId w:val="0"/>
              </w:numPr>
              <w:jc w:val="center"/>
              <w:rPr>
                <w:lang w:val="en-US"/>
              </w:rPr>
            </w:pPr>
            <w:r>
              <w:rPr>
                <w:lang w:val="en-US"/>
              </w:rPr>
              <w:t>___</w:t>
            </w:r>
          </w:p>
        </w:tc>
      </w:tr>
      <w:tr w:rsidR="00676C52" w:rsidTr="008155E4">
        <w:trPr>
          <w:cantSplit/>
          <w:trHeight w:val="460"/>
        </w:trPr>
        <w:tc>
          <w:tcPr>
            <w:tcW w:w="6771" w:type="dxa"/>
            <w:tcBorders>
              <w:top w:val="dotted" w:sz="4" w:space="0" w:color="auto"/>
              <w:bottom w:val="dotted" w:sz="4" w:space="0" w:color="auto"/>
            </w:tcBorders>
            <w:shd w:val="clear" w:color="auto" w:fill="auto"/>
          </w:tcPr>
          <w:p w:rsidR="00676C52" w:rsidRDefault="00676C52" w:rsidP="00676C52">
            <w:pPr>
              <w:pStyle w:val="Question"/>
              <w:numPr>
                <w:ilvl w:val="0"/>
                <w:numId w:val="0"/>
              </w:numPr>
              <w:jc w:val="left"/>
              <w:rPr>
                <w:lang w:val="en-GB"/>
              </w:rPr>
            </w:pPr>
            <w:r>
              <w:rPr>
                <w:lang w:val="en-GB"/>
              </w:rPr>
              <w:t>Changes are considered when assessing covenants</w:t>
            </w:r>
          </w:p>
        </w:tc>
        <w:tc>
          <w:tcPr>
            <w:tcW w:w="992" w:type="dxa"/>
            <w:tcBorders>
              <w:top w:val="dotted" w:sz="4" w:space="0" w:color="auto"/>
              <w:bottom w:val="dotted" w:sz="4" w:space="0" w:color="auto"/>
            </w:tcBorders>
            <w:shd w:val="clear" w:color="auto" w:fill="auto"/>
            <w:vAlign w:val="bottom"/>
          </w:tcPr>
          <w:p w:rsidR="00676C52" w:rsidRPr="008C3929" w:rsidRDefault="00676C52" w:rsidP="00676C52">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676C52" w:rsidRPr="008C3929" w:rsidRDefault="00676C52" w:rsidP="00676C52">
            <w:pPr>
              <w:pStyle w:val="Question"/>
              <w:numPr>
                <w:ilvl w:val="0"/>
                <w:numId w:val="0"/>
              </w:numPr>
              <w:jc w:val="center"/>
              <w:rPr>
                <w:lang w:val="en-US"/>
              </w:rPr>
            </w:pPr>
            <w:r>
              <w:rPr>
                <w:lang w:val="en-US"/>
              </w:rPr>
              <w:t>___</w:t>
            </w:r>
          </w:p>
        </w:tc>
      </w:tr>
      <w:tr w:rsidR="00676C52" w:rsidTr="008155E4">
        <w:trPr>
          <w:cantSplit/>
          <w:trHeight w:val="460"/>
        </w:trPr>
        <w:tc>
          <w:tcPr>
            <w:tcW w:w="6771" w:type="dxa"/>
            <w:tcBorders>
              <w:top w:val="dotted" w:sz="4" w:space="0" w:color="auto"/>
              <w:bottom w:val="dotted" w:sz="4" w:space="0" w:color="auto"/>
            </w:tcBorders>
            <w:shd w:val="clear" w:color="auto" w:fill="auto"/>
          </w:tcPr>
          <w:p w:rsidR="00676C52" w:rsidRDefault="00676C52" w:rsidP="00676C52">
            <w:pPr>
              <w:pStyle w:val="Question"/>
              <w:numPr>
                <w:ilvl w:val="0"/>
                <w:numId w:val="0"/>
              </w:numPr>
              <w:jc w:val="left"/>
              <w:rPr>
                <w:lang w:val="en-GB"/>
              </w:rPr>
            </w:pPr>
            <w:r>
              <w:rPr>
                <w:lang w:val="en-GB"/>
              </w:rPr>
              <w:t>S</w:t>
            </w:r>
            <w:r w:rsidRPr="008155E4">
              <w:rPr>
                <w:lang w:val="en-GB"/>
              </w:rPr>
              <w:t xml:space="preserve">trict compliance approach </w:t>
            </w:r>
            <w:r>
              <w:rPr>
                <w:lang w:val="en-GB"/>
              </w:rPr>
              <w:t xml:space="preserve">is </w:t>
            </w:r>
            <w:r w:rsidRPr="008155E4">
              <w:rPr>
                <w:lang w:val="en-GB"/>
              </w:rPr>
              <w:t>adopted</w:t>
            </w:r>
            <w:r w:rsidR="002B37E3">
              <w:rPr>
                <w:lang w:val="en-GB"/>
              </w:rPr>
              <w:t xml:space="preserve"> (that is </w:t>
            </w:r>
            <w:r w:rsidR="00B536AD">
              <w:rPr>
                <w:lang w:val="en-GB"/>
              </w:rPr>
              <w:t xml:space="preserve">financial </w:t>
            </w:r>
            <w:r w:rsidR="002B37E3">
              <w:rPr>
                <w:lang w:val="en-GB"/>
              </w:rPr>
              <w:t>covenants are continued to be applied without adjustments)</w:t>
            </w:r>
          </w:p>
        </w:tc>
        <w:tc>
          <w:tcPr>
            <w:tcW w:w="992" w:type="dxa"/>
            <w:tcBorders>
              <w:top w:val="dotted" w:sz="4" w:space="0" w:color="auto"/>
              <w:bottom w:val="dotted" w:sz="4" w:space="0" w:color="auto"/>
            </w:tcBorders>
            <w:shd w:val="clear" w:color="auto" w:fill="auto"/>
            <w:vAlign w:val="bottom"/>
          </w:tcPr>
          <w:p w:rsidR="00676C52" w:rsidRPr="008C3929" w:rsidRDefault="00676C52" w:rsidP="00676C52">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676C52" w:rsidRPr="008C3929" w:rsidRDefault="00676C52" w:rsidP="00676C52">
            <w:pPr>
              <w:pStyle w:val="Question"/>
              <w:numPr>
                <w:ilvl w:val="0"/>
                <w:numId w:val="0"/>
              </w:numPr>
              <w:jc w:val="center"/>
              <w:rPr>
                <w:lang w:val="en-US"/>
              </w:rPr>
            </w:pPr>
            <w:r>
              <w:rPr>
                <w:lang w:val="en-US"/>
              </w:rPr>
              <w:t>___</w:t>
            </w:r>
          </w:p>
        </w:tc>
      </w:tr>
      <w:tr w:rsidR="00676C52" w:rsidTr="008155E4">
        <w:trPr>
          <w:cantSplit/>
          <w:trHeight w:val="1151"/>
        </w:trPr>
        <w:tc>
          <w:tcPr>
            <w:tcW w:w="8613" w:type="dxa"/>
            <w:gridSpan w:val="3"/>
            <w:tcBorders>
              <w:top w:val="dotted" w:sz="4" w:space="0" w:color="auto"/>
              <w:bottom w:val="dotted" w:sz="4" w:space="0" w:color="auto"/>
            </w:tcBorders>
            <w:shd w:val="clear" w:color="auto" w:fill="auto"/>
          </w:tcPr>
          <w:p w:rsidR="00676C52" w:rsidRPr="006E5C7B" w:rsidRDefault="00676C52" w:rsidP="00676C52">
            <w:pPr>
              <w:pStyle w:val="Question"/>
              <w:numPr>
                <w:ilvl w:val="0"/>
                <w:numId w:val="0"/>
              </w:numPr>
              <w:tabs>
                <w:tab w:val="clear" w:pos="1134"/>
                <w:tab w:val="clear" w:pos="1701"/>
                <w:tab w:val="clear" w:pos="2268"/>
                <w:tab w:val="clear" w:pos="2835"/>
                <w:tab w:val="right" w:leader="underscore" w:pos="7938"/>
              </w:tabs>
              <w:jc w:val="left"/>
            </w:pPr>
            <w:r>
              <w:rPr>
                <w:lang w:val="en-GB"/>
              </w:rPr>
              <w:t xml:space="preserve">Other, please explain: </w:t>
            </w:r>
            <w:r>
              <w:rPr>
                <w:lang w:val="en-GB"/>
              </w:rPr>
              <w:tab/>
            </w:r>
          </w:p>
        </w:tc>
      </w:tr>
      <w:tr w:rsidR="00676C52" w:rsidTr="008155E4">
        <w:trPr>
          <w:cantSplit/>
          <w:trHeight w:val="1151"/>
        </w:trPr>
        <w:tc>
          <w:tcPr>
            <w:tcW w:w="8613" w:type="dxa"/>
            <w:gridSpan w:val="3"/>
            <w:tcBorders>
              <w:top w:val="dotted" w:sz="4" w:space="0" w:color="auto"/>
              <w:bottom w:val="dotted" w:sz="4" w:space="0" w:color="auto"/>
            </w:tcBorders>
            <w:shd w:val="clear" w:color="auto" w:fill="auto"/>
          </w:tcPr>
          <w:p w:rsidR="00676C52" w:rsidRPr="008155E4" w:rsidRDefault="00676C52" w:rsidP="00676C52">
            <w:pPr>
              <w:pStyle w:val="Question"/>
              <w:numPr>
                <w:ilvl w:val="0"/>
                <w:numId w:val="0"/>
              </w:numPr>
              <w:tabs>
                <w:tab w:val="clear" w:pos="1134"/>
                <w:tab w:val="clear" w:pos="1701"/>
                <w:tab w:val="clear" w:pos="2268"/>
                <w:tab w:val="clear" w:pos="2835"/>
                <w:tab w:val="right" w:leader="underscore" w:pos="7938"/>
              </w:tabs>
              <w:jc w:val="left"/>
              <w:rPr>
                <w:lang w:val="en-GB"/>
              </w:rPr>
            </w:pPr>
            <w:r>
              <w:rPr>
                <w:lang w:val="en-GB"/>
              </w:rPr>
              <w:t xml:space="preserve">If different approaches are applied, please explain the reason: </w:t>
            </w:r>
            <w:r>
              <w:rPr>
                <w:lang w:val="en-GB"/>
              </w:rPr>
              <w:tab/>
            </w:r>
          </w:p>
        </w:tc>
      </w:tr>
    </w:tbl>
    <w:p w:rsidR="00AF2E7A" w:rsidRPr="00AB0699" w:rsidRDefault="00E059B4" w:rsidP="00E059B4">
      <w:pPr>
        <w:pStyle w:val="Question"/>
        <w:keepNext/>
        <w:numPr>
          <w:ilvl w:val="0"/>
          <w:numId w:val="0"/>
        </w:numPr>
        <w:ind w:left="567" w:hanging="567"/>
      </w:pPr>
      <w:r>
        <w:rPr>
          <w:lang w:val="en-GB"/>
        </w:rPr>
        <w:t>Q9.</w:t>
      </w:r>
      <w:r>
        <w:rPr>
          <w:lang w:val="en-GB"/>
        </w:rPr>
        <w:tab/>
      </w:r>
      <w:r w:rsidR="00AF2E7A">
        <w:rPr>
          <w:lang w:val="en-GB"/>
        </w:rPr>
        <w:t xml:space="preserve">Are you planning on changing your approach to covenants as a result of the new IFRS on </w:t>
      </w:r>
      <w:r w:rsidR="00AF2E7A">
        <w:rPr>
          <w:i/>
          <w:lang w:val="en-GB"/>
        </w:rPr>
        <w:t xml:space="preserve">Leases? </w:t>
      </w:r>
      <w:r w:rsidR="00AF2E7A">
        <w:rPr>
          <w:lang w:val="en-GB"/>
        </w:rPr>
        <w:t>Please explain.</w:t>
      </w:r>
    </w:p>
    <w:tbl>
      <w:tblPr>
        <w:tblW w:w="8646" w:type="dxa"/>
        <w:tblInd w:w="534" w:type="dxa"/>
        <w:tblBorders>
          <w:top w:val="single" w:sz="4" w:space="0" w:color="auto"/>
          <w:left w:val="single" w:sz="4" w:space="0" w:color="auto"/>
          <w:bottom w:val="single" w:sz="4" w:space="0" w:color="auto"/>
          <w:right w:val="single" w:sz="4" w:space="0" w:color="auto"/>
        </w:tblBorders>
        <w:tblLook w:val="04A0"/>
      </w:tblPr>
      <w:tblGrid>
        <w:gridCol w:w="8646"/>
      </w:tblGrid>
      <w:tr w:rsidR="00AF2E7A" w:rsidTr="00BF03DC">
        <w:trPr>
          <w:trHeight w:val="1489"/>
        </w:trPr>
        <w:tc>
          <w:tcPr>
            <w:tcW w:w="8646" w:type="dxa"/>
            <w:shd w:val="clear" w:color="auto" w:fill="auto"/>
          </w:tcPr>
          <w:p w:rsidR="00AF2E7A" w:rsidRPr="006E5C7B" w:rsidRDefault="00AF2E7A" w:rsidP="00BF03DC">
            <w:pPr>
              <w:pStyle w:val="Question"/>
              <w:numPr>
                <w:ilvl w:val="0"/>
                <w:numId w:val="0"/>
              </w:numPr>
            </w:pPr>
          </w:p>
        </w:tc>
      </w:tr>
    </w:tbl>
    <w:p w:rsidR="007C6B7D" w:rsidRPr="0013626B" w:rsidRDefault="007C6B7D" w:rsidP="00172749">
      <w:pPr>
        <w:pStyle w:val="berschrift3"/>
      </w:pPr>
      <w:bookmarkStart w:id="19" w:name="_Toc425271359"/>
      <w:r w:rsidRPr="0013626B">
        <w:t xml:space="preserve">Question for </w:t>
      </w:r>
      <w:r w:rsidRPr="00172749">
        <w:t>respondents</w:t>
      </w:r>
      <w:bookmarkEnd w:id="17"/>
      <w:r w:rsidR="005F7256">
        <w:t xml:space="preserve"> who are not lenders</w:t>
      </w:r>
      <w:bookmarkEnd w:id="18"/>
      <w:bookmarkEnd w:id="19"/>
    </w:p>
    <w:p w:rsidR="00077C35" w:rsidRPr="00AB0699" w:rsidRDefault="00E059B4" w:rsidP="00E059B4">
      <w:pPr>
        <w:pStyle w:val="Question"/>
        <w:numPr>
          <w:ilvl w:val="0"/>
          <w:numId w:val="0"/>
        </w:numPr>
        <w:ind w:left="567" w:hanging="567"/>
      </w:pPr>
      <w:r>
        <w:rPr>
          <w:lang w:val="en-GB"/>
        </w:rPr>
        <w:t>Q10.</w:t>
      </w:r>
      <w:r>
        <w:rPr>
          <w:lang w:val="en-GB"/>
        </w:rPr>
        <w:tab/>
      </w:r>
      <w:r w:rsidR="00077C35">
        <w:rPr>
          <w:lang w:val="en-GB"/>
        </w:rPr>
        <w:t xml:space="preserve">Based on your </w:t>
      </w:r>
      <w:r w:rsidR="00172749">
        <w:rPr>
          <w:lang w:val="en-GB"/>
        </w:rPr>
        <w:t>experience</w:t>
      </w:r>
      <w:r>
        <w:rPr>
          <w:lang w:val="en-GB"/>
        </w:rPr>
        <w:t>:</w:t>
      </w:r>
    </w:p>
    <w:tbl>
      <w:tblPr>
        <w:tblW w:w="8613" w:type="dxa"/>
        <w:tblInd w:w="567" w:type="dxa"/>
        <w:tblLook w:val="04A0"/>
      </w:tblPr>
      <w:tblGrid>
        <w:gridCol w:w="6771"/>
        <w:gridCol w:w="992"/>
        <w:gridCol w:w="850"/>
      </w:tblGrid>
      <w:tr w:rsidR="00AB0699" w:rsidTr="00445FE2">
        <w:trPr>
          <w:cantSplit/>
        </w:trPr>
        <w:tc>
          <w:tcPr>
            <w:tcW w:w="6771" w:type="dxa"/>
            <w:shd w:val="clear" w:color="auto" w:fill="auto"/>
          </w:tcPr>
          <w:p w:rsidR="00AB0699" w:rsidRPr="006E5C7B" w:rsidRDefault="00AB0699" w:rsidP="00606477">
            <w:pPr>
              <w:pStyle w:val="Question"/>
              <w:numPr>
                <w:ilvl w:val="0"/>
                <w:numId w:val="0"/>
              </w:numPr>
            </w:pPr>
          </w:p>
        </w:tc>
        <w:tc>
          <w:tcPr>
            <w:tcW w:w="992" w:type="dxa"/>
            <w:shd w:val="clear" w:color="auto" w:fill="auto"/>
          </w:tcPr>
          <w:p w:rsidR="00AB0699" w:rsidRPr="006E5C7B" w:rsidRDefault="00AB0699" w:rsidP="00606477">
            <w:pPr>
              <w:pStyle w:val="Question"/>
              <w:numPr>
                <w:ilvl w:val="0"/>
                <w:numId w:val="0"/>
              </w:numPr>
              <w:jc w:val="center"/>
              <w:rPr>
                <w:lang w:val="en-GB"/>
              </w:rPr>
            </w:pPr>
            <w:r w:rsidRPr="006E5C7B">
              <w:rPr>
                <w:lang w:val="en-GB"/>
              </w:rPr>
              <w:t>Yes</w:t>
            </w:r>
          </w:p>
        </w:tc>
        <w:tc>
          <w:tcPr>
            <w:tcW w:w="850" w:type="dxa"/>
            <w:shd w:val="clear" w:color="auto" w:fill="auto"/>
          </w:tcPr>
          <w:p w:rsidR="00AB0699" w:rsidRPr="006E5C7B" w:rsidRDefault="00AB0699" w:rsidP="00606477">
            <w:pPr>
              <w:pStyle w:val="Question"/>
              <w:numPr>
                <w:ilvl w:val="0"/>
                <w:numId w:val="0"/>
              </w:numPr>
              <w:jc w:val="center"/>
              <w:rPr>
                <w:lang w:val="en-GB"/>
              </w:rPr>
            </w:pPr>
            <w:r w:rsidRPr="006E5C7B">
              <w:rPr>
                <w:lang w:val="en-GB"/>
              </w:rPr>
              <w:t>No</w:t>
            </w:r>
          </w:p>
        </w:tc>
      </w:tr>
      <w:tr w:rsidR="008C3929" w:rsidTr="00445FE2">
        <w:trPr>
          <w:cantSplit/>
        </w:trPr>
        <w:tc>
          <w:tcPr>
            <w:tcW w:w="6771" w:type="dxa"/>
            <w:tcBorders>
              <w:top w:val="dotted" w:sz="4" w:space="0" w:color="auto"/>
              <w:bottom w:val="dotted" w:sz="4" w:space="0" w:color="auto"/>
            </w:tcBorders>
            <w:shd w:val="clear" w:color="auto" w:fill="auto"/>
          </w:tcPr>
          <w:p w:rsidR="008C3929" w:rsidRPr="006E5C7B" w:rsidRDefault="008C3929" w:rsidP="00B74037">
            <w:pPr>
              <w:pStyle w:val="Question"/>
              <w:numPr>
                <w:ilvl w:val="0"/>
                <w:numId w:val="0"/>
              </w:numPr>
              <w:rPr>
                <w:lang w:val="en-GB"/>
              </w:rPr>
            </w:pPr>
            <w:r w:rsidRPr="006E5C7B">
              <w:rPr>
                <w:lang w:val="en-GB"/>
              </w:rPr>
              <w:t>Covenants do not use measures</w:t>
            </w:r>
            <w:r>
              <w:rPr>
                <w:lang w:val="en-GB"/>
              </w:rPr>
              <w:t xml:space="preserve"> </w:t>
            </w:r>
            <w:r w:rsidRPr="006E5C7B">
              <w:rPr>
                <w:lang w:val="en-GB"/>
              </w:rPr>
              <w:t>based</w:t>
            </w:r>
            <w:r>
              <w:rPr>
                <w:lang w:val="en-GB"/>
              </w:rPr>
              <w:t xml:space="preserve"> </w:t>
            </w:r>
            <w:r w:rsidR="00B74037">
              <w:rPr>
                <w:lang w:val="en-GB"/>
              </w:rPr>
              <w:t>on</w:t>
            </w:r>
            <w:r>
              <w:rPr>
                <w:lang w:val="en-GB"/>
              </w:rPr>
              <w:t xml:space="preserve"> the financial statements</w:t>
            </w:r>
            <w:r w:rsidR="00376706">
              <w:rPr>
                <w:lang w:val="en-GB"/>
              </w:rPr>
              <w: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445FE2">
        <w:trPr>
          <w:cantSplit/>
        </w:trPr>
        <w:tc>
          <w:tcPr>
            <w:tcW w:w="6771" w:type="dxa"/>
            <w:tcBorders>
              <w:top w:val="dotted" w:sz="4" w:space="0" w:color="auto"/>
              <w:bottom w:val="dotted" w:sz="4" w:space="0" w:color="auto"/>
            </w:tcBorders>
            <w:shd w:val="clear" w:color="auto" w:fill="auto"/>
          </w:tcPr>
          <w:p w:rsidR="008C3929" w:rsidRDefault="008C3929" w:rsidP="00746B41">
            <w:pPr>
              <w:pStyle w:val="Question"/>
              <w:numPr>
                <w:ilvl w:val="0"/>
                <w:numId w:val="0"/>
              </w:numPr>
              <w:jc w:val="left"/>
              <w:rPr>
                <w:lang w:val="en-GB"/>
              </w:rPr>
            </w:pPr>
            <w:r>
              <w:rPr>
                <w:lang w:val="en-GB"/>
              </w:rPr>
              <w:t xml:space="preserve">Covenants use accounting-based measures based on figures reported </w:t>
            </w:r>
            <w:r w:rsidR="00746B41">
              <w:rPr>
                <w:lang w:val="en-GB"/>
              </w:rPr>
              <w:t>in the financial statements</w:t>
            </w:r>
            <w:r>
              <w:rPr>
                <w:lang w:val="en-GB"/>
              </w:rPr>
              <w:t xml:space="preserve"> (e.g. in accordance with IFRS or National GAAP)</w:t>
            </w:r>
            <w:r w:rsidR="00376706">
              <w:rPr>
                <w:lang w:val="en-GB"/>
              </w:rPr>
              <w: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A76DDE">
        <w:trPr>
          <w:cantSplit/>
        </w:trPr>
        <w:tc>
          <w:tcPr>
            <w:tcW w:w="6771" w:type="dxa"/>
            <w:tcBorders>
              <w:top w:val="dotted" w:sz="4" w:space="0" w:color="auto"/>
              <w:bottom w:val="dotted" w:sz="4" w:space="0" w:color="auto"/>
            </w:tcBorders>
            <w:shd w:val="clear" w:color="auto" w:fill="auto"/>
          </w:tcPr>
          <w:p w:rsidR="008C3929" w:rsidRPr="006E5C7B" w:rsidRDefault="008C3929" w:rsidP="00376706">
            <w:pPr>
              <w:pStyle w:val="Question"/>
              <w:numPr>
                <w:ilvl w:val="0"/>
                <w:numId w:val="0"/>
              </w:numPr>
              <w:jc w:val="left"/>
              <w:rPr>
                <w:lang w:val="en-GB"/>
              </w:rPr>
            </w:pPr>
            <w:r w:rsidRPr="006E5C7B">
              <w:rPr>
                <w:lang w:val="en-GB"/>
              </w:rPr>
              <w:t xml:space="preserve">Covenants are </w:t>
            </w:r>
            <w:r>
              <w:rPr>
                <w:lang w:val="en-GB"/>
              </w:rPr>
              <w:t>calculated using</w:t>
            </w:r>
            <w:r w:rsidRPr="006E5C7B">
              <w:rPr>
                <w:lang w:val="en-GB"/>
              </w:rPr>
              <w:t xml:space="preserve"> ‘frozen GAAP'</w:t>
            </w:r>
            <w:r>
              <w:rPr>
                <w:lang w:val="en-GB"/>
              </w:rPr>
              <w:t xml:space="preserve"> basis –</w:t>
            </w:r>
            <w:r w:rsidRPr="006E5C7B">
              <w:rPr>
                <w:lang w:val="en-GB"/>
              </w:rPr>
              <w:t xml:space="preserve"> </w:t>
            </w:r>
            <w:r>
              <w:rPr>
                <w:lang w:val="en-GB"/>
              </w:rPr>
              <w:t>that is</w:t>
            </w:r>
            <w:r w:rsidRPr="006E5C7B">
              <w:rPr>
                <w:lang w:val="en-GB"/>
              </w:rPr>
              <w:t xml:space="preserve"> based on accounting Standards </w:t>
            </w:r>
            <w:r>
              <w:rPr>
                <w:lang w:val="en-GB"/>
              </w:rPr>
              <w:t>effective</w:t>
            </w:r>
            <w:r w:rsidRPr="006E5C7B">
              <w:rPr>
                <w:lang w:val="en-GB"/>
              </w:rPr>
              <w:t xml:space="preserve"> at the date of the loan agreement</w:t>
            </w:r>
            <w:r w:rsidR="00376706">
              <w:rPr>
                <w:lang w:val="en-GB"/>
              </w:rPr>
              <w:t>?</w:t>
            </w:r>
            <w:r w:rsidRPr="006E5C7B">
              <w:rPr>
                <w:lang w:val="en-GB"/>
              </w:rPr>
              <w:t xml:space="preserve"> </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445FE2">
        <w:trPr>
          <w:cantSplit/>
        </w:trPr>
        <w:tc>
          <w:tcPr>
            <w:tcW w:w="6771" w:type="dxa"/>
            <w:tcBorders>
              <w:top w:val="dotted" w:sz="4" w:space="0" w:color="auto"/>
              <w:bottom w:val="dotted" w:sz="4" w:space="0" w:color="auto"/>
            </w:tcBorders>
            <w:shd w:val="clear" w:color="auto" w:fill="auto"/>
          </w:tcPr>
          <w:p w:rsidR="008C3929" w:rsidRPr="006E5C7B" w:rsidRDefault="008C3929" w:rsidP="00376706">
            <w:pPr>
              <w:pStyle w:val="Question"/>
              <w:numPr>
                <w:ilvl w:val="0"/>
                <w:numId w:val="0"/>
              </w:numPr>
              <w:jc w:val="left"/>
              <w:rPr>
                <w:lang w:val="en-GB"/>
              </w:rPr>
            </w:pPr>
            <w:r w:rsidRPr="00432E39">
              <w:rPr>
                <w:lang w:val="en-GB"/>
              </w:rPr>
              <w:t xml:space="preserve">Covenants use accounting-based measures or </w:t>
            </w:r>
            <w:r w:rsidR="00376706">
              <w:rPr>
                <w:lang w:val="en-GB"/>
              </w:rPr>
              <w:t xml:space="preserve">are </w:t>
            </w:r>
            <w:r w:rsidRPr="00432E39">
              <w:rPr>
                <w:lang w:val="en-GB"/>
              </w:rPr>
              <w:t xml:space="preserve">calculated using </w:t>
            </w:r>
            <w:r w:rsidR="00376706">
              <w:rPr>
                <w:lang w:val="en-GB"/>
              </w:rPr>
              <w:t>‘</w:t>
            </w:r>
            <w:r w:rsidRPr="00432E39">
              <w:rPr>
                <w:lang w:val="en-GB"/>
              </w:rPr>
              <w:t>frozen GAAP</w:t>
            </w:r>
            <w:r w:rsidR="00376706">
              <w:rPr>
                <w:lang w:val="en-GB"/>
              </w:rPr>
              <w:t>’</w:t>
            </w:r>
            <w:r w:rsidRPr="00432E39">
              <w:rPr>
                <w:lang w:val="en-GB"/>
              </w:rPr>
              <w:t>) adjusted to include off-balance sheet (operating) lease commitments</w:t>
            </w:r>
            <w:r w:rsidR="00376706">
              <w:rPr>
                <w:lang w:val="en-GB"/>
              </w:rPr>
              <w: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r w:rsidR="008C3929" w:rsidTr="00445FE2">
        <w:trPr>
          <w:cantSplit/>
        </w:trPr>
        <w:tc>
          <w:tcPr>
            <w:tcW w:w="6771" w:type="dxa"/>
            <w:tcBorders>
              <w:top w:val="dotted" w:sz="4" w:space="0" w:color="auto"/>
              <w:bottom w:val="dotted" w:sz="4" w:space="0" w:color="auto"/>
            </w:tcBorders>
            <w:shd w:val="clear" w:color="auto" w:fill="auto"/>
          </w:tcPr>
          <w:p w:rsidR="008C3929" w:rsidRPr="006E5C7B" w:rsidRDefault="008C3929" w:rsidP="008C3929">
            <w:pPr>
              <w:pStyle w:val="Question"/>
              <w:numPr>
                <w:ilvl w:val="0"/>
                <w:numId w:val="0"/>
              </w:numPr>
              <w:rPr>
                <w:lang w:val="en-GB"/>
              </w:rPr>
            </w:pPr>
            <w:r w:rsidRPr="006E5C7B">
              <w:rPr>
                <w:lang w:val="en-GB"/>
              </w:rPr>
              <w:t xml:space="preserve">Covenants are re-negotiated </w:t>
            </w:r>
            <w:r>
              <w:rPr>
                <w:lang w:val="en-GB"/>
              </w:rPr>
              <w:t>when there are</w:t>
            </w:r>
            <w:r w:rsidRPr="006E5C7B">
              <w:rPr>
                <w:lang w:val="en-GB"/>
              </w:rPr>
              <w:t xml:space="preserve"> changes to accounting standards</w:t>
            </w:r>
            <w:r w:rsidR="00376706">
              <w:rPr>
                <w:lang w:val="en-GB"/>
              </w:rPr>
              <w:t>?</w:t>
            </w:r>
          </w:p>
        </w:tc>
        <w:tc>
          <w:tcPr>
            <w:tcW w:w="992"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c>
          <w:tcPr>
            <w:tcW w:w="850" w:type="dxa"/>
            <w:tcBorders>
              <w:top w:val="dotted" w:sz="4" w:space="0" w:color="auto"/>
              <w:bottom w:val="dotted" w:sz="4" w:space="0" w:color="auto"/>
            </w:tcBorders>
            <w:shd w:val="clear" w:color="auto" w:fill="auto"/>
            <w:vAlign w:val="bottom"/>
          </w:tcPr>
          <w:p w:rsidR="008C3929" w:rsidRPr="008C3929" w:rsidRDefault="008C3929" w:rsidP="008C3929">
            <w:pPr>
              <w:pStyle w:val="Question"/>
              <w:numPr>
                <w:ilvl w:val="0"/>
                <w:numId w:val="0"/>
              </w:numPr>
              <w:jc w:val="center"/>
              <w:rPr>
                <w:lang w:val="en-US"/>
              </w:rPr>
            </w:pPr>
            <w:r>
              <w:rPr>
                <w:lang w:val="en-US"/>
              </w:rPr>
              <w:t>___</w:t>
            </w:r>
          </w:p>
        </w:tc>
      </w:tr>
    </w:tbl>
    <w:p w:rsidR="00AB0699" w:rsidRPr="00077C35" w:rsidRDefault="00AB0699" w:rsidP="00AB0699">
      <w:pPr>
        <w:pStyle w:val="Question"/>
        <w:numPr>
          <w:ilvl w:val="0"/>
          <w:numId w:val="0"/>
        </w:numPr>
        <w:spacing w:before="0"/>
      </w:pPr>
      <w:bookmarkStart w:id="20" w:name="End"/>
      <w:bookmarkStart w:id="21" w:name="_GoBack"/>
      <w:bookmarkEnd w:id="20"/>
      <w:bookmarkEnd w:id="21"/>
    </w:p>
    <w:sectPr w:rsidR="00AB0699" w:rsidRPr="00077C35" w:rsidSect="00AB0699">
      <w:headerReference w:type="default" r:id="rId16"/>
      <w:footerReference w:type="default" r:id="rId17"/>
      <w:headerReference w:type="first" r:id="rId18"/>
      <w:pgSz w:w="11906" w:h="16838"/>
      <w:pgMar w:top="1276"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12C" w:rsidRDefault="0005312C" w:rsidP="00A94EE2">
      <w:pPr>
        <w:spacing w:after="0"/>
      </w:pPr>
      <w:r>
        <w:separator/>
      </w:r>
    </w:p>
  </w:endnote>
  <w:endnote w:type="continuationSeparator" w:id="0">
    <w:p w:rsidR="0005312C" w:rsidRDefault="0005312C" w:rsidP="00A94EE2">
      <w:pPr>
        <w:spacing w:after="0"/>
      </w:pPr>
      <w:r>
        <w:continuationSeparator/>
      </w:r>
    </w:p>
  </w:endnote>
  <w:endnote w:type="continuationNotice" w:id="1">
    <w:p w:rsidR="0005312C" w:rsidRDefault="0005312C">
      <w:pPr>
        <w:spacing w:before="0"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71" w:rsidRPr="00750FD1" w:rsidRDefault="00D34471" w:rsidP="00A34315">
    <w:pPr>
      <w:pStyle w:val="Fuzeile"/>
      <w:jc w:val="right"/>
      <w:rPr>
        <w:i w:val="0"/>
      </w:rPr>
    </w:pPr>
    <w:r>
      <w:rPr>
        <w:i w:val="0"/>
      </w:rPr>
      <w:t>P</w:t>
    </w:r>
    <w:r w:rsidRPr="00A34315">
      <w:rPr>
        <w:i w:val="0"/>
      </w:rPr>
      <w:t xml:space="preserve">age </w:t>
    </w:r>
    <w:r w:rsidR="00226F42" w:rsidRPr="00A34315">
      <w:rPr>
        <w:i w:val="0"/>
      </w:rPr>
      <w:fldChar w:fldCharType="begin"/>
    </w:r>
    <w:r w:rsidRPr="00A34315">
      <w:rPr>
        <w:i w:val="0"/>
      </w:rPr>
      <w:instrText xml:space="preserve"> PAGE   \* MERGEFORMAT </w:instrText>
    </w:r>
    <w:r w:rsidR="00226F42" w:rsidRPr="00A34315">
      <w:rPr>
        <w:i w:val="0"/>
      </w:rPr>
      <w:fldChar w:fldCharType="separate"/>
    </w:r>
    <w:r w:rsidR="00B65FDD">
      <w:rPr>
        <w:i w:val="0"/>
        <w:noProof/>
      </w:rPr>
      <w:t>2</w:t>
    </w:r>
    <w:r w:rsidR="00226F42" w:rsidRPr="00A34315">
      <w:rPr>
        <w:i w:val="0"/>
        <w:noProof/>
      </w:rPr>
      <w:fldChar w:fldCharType="end"/>
    </w:r>
    <w:r>
      <w:rPr>
        <w:i w:val="0"/>
        <w:noProof/>
      </w:rPr>
      <w:t xml:space="preserve"> of </w:t>
    </w:r>
    <w:fldSimple w:instr=" NUMPAGES   \* MERGEFORMAT ">
      <w:r w:rsidR="00B65FDD" w:rsidRPr="00B65FDD">
        <w:rPr>
          <w:i w:val="0"/>
          <w:noProof/>
          <w:lang/>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12C" w:rsidRDefault="0005312C" w:rsidP="00A94EE2">
      <w:pPr>
        <w:spacing w:after="0"/>
      </w:pPr>
      <w:r>
        <w:separator/>
      </w:r>
    </w:p>
  </w:footnote>
  <w:footnote w:type="continuationSeparator" w:id="0">
    <w:p w:rsidR="0005312C" w:rsidRDefault="0005312C" w:rsidP="00A94EE2">
      <w:pPr>
        <w:spacing w:after="0"/>
      </w:pPr>
      <w:r>
        <w:continuationSeparator/>
      </w:r>
    </w:p>
  </w:footnote>
  <w:footnote w:type="continuationNotice" w:id="1">
    <w:p w:rsidR="0005312C" w:rsidRDefault="0005312C">
      <w:pPr>
        <w:spacing w:before="0" w:after="0"/>
      </w:pPr>
    </w:p>
  </w:footnote>
  <w:footnote w:id="2">
    <w:p w:rsidR="00F0549F" w:rsidRPr="00F0549F" w:rsidRDefault="00F0549F" w:rsidP="00746B41">
      <w:pPr>
        <w:pStyle w:val="Funotentext"/>
        <w:ind w:left="567" w:hanging="567"/>
      </w:pPr>
      <w:r>
        <w:rPr>
          <w:rStyle w:val="Funotenzeichen"/>
        </w:rPr>
        <w:footnoteRef/>
      </w:r>
      <w:r>
        <w:t xml:space="preserve"> </w:t>
      </w:r>
      <w:r w:rsidR="004672E4">
        <w:tab/>
      </w:r>
      <w:r>
        <w:t xml:space="preserve">The only decision that the IASB has not yet made relates to the effective date of the new </w:t>
      </w:r>
      <w:r w:rsidR="007D3461">
        <w:t xml:space="preserve">IFRS on </w:t>
      </w:r>
      <w:r>
        <w:rPr>
          <w:i/>
        </w:rPr>
        <w:t>Leases</w:t>
      </w:r>
      <w:r w:rsidR="00BC29E1">
        <w:t xml:space="preserve">, which it will decide upon </w:t>
      </w:r>
      <w:r>
        <w:t>later in 2015.</w:t>
      </w:r>
    </w:p>
  </w:footnote>
  <w:footnote w:id="3">
    <w:p w:rsidR="00554DAF" w:rsidRDefault="00554DAF" w:rsidP="00746B41">
      <w:pPr>
        <w:pStyle w:val="Funotentext"/>
        <w:ind w:left="567" w:hanging="567"/>
      </w:pPr>
      <w:r>
        <w:rPr>
          <w:rStyle w:val="Funotenzeichen"/>
        </w:rPr>
        <w:footnoteRef/>
      </w:r>
      <w:r>
        <w:t xml:space="preserve"> </w:t>
      </w:r>
      <w:r w:rsidR="004672E4">
        <w:tab/>
      </w:r>
      <w:r w:rsidR="006D7C48">
        <w:t xml:space="preserve">Under the new </w:t>
      </w:r>
      <w:r w:rsidR="00307AA4">
        <w:t xml:space="preserve">IFRS on </w:t>
      </w:r>
      <w:r w:rsidR="006D7C48" w:rsidRPr="00343662">
        <w:rPr>
          <w:i/>
        </w:rPr>
        <w:t>Leases</w:t>
      </w:r>
      <w:r w:rsidR="006D7C48">
        <w:t>, e</w:t>
      </w:r>
      <w:r w:rsidRPr="00343662">
        <w:t>ntities</w:t>
      </w:r>
      <w:r>
        <w:t xml:space="preserve"> will </w:t>
      </w:r>
      <w:r w:rsidR="00BC29E1">
        <w:t xml:space="preserve">be able to choose not to recognise assets and liabilities </w:t>
      </w:r>
      <w:r>
        <w:t xml:space="preserve">for short-term leases </w:t>
      </w:r>
      <w:r w:rsidR="00BC29E1">
        <w:t xml:space="preserve">(leases of 12 months or less) </w:t>
      </w:r>
      <w:r>
        <w:t>and leases of small items</w:t>
      </w:r>
      <w:r w:rsidR="00BC29E1">
        <w:t xml:space="preserve"> (</w:t>
      </w:r>
      <w:r w:rsidR="00307AA4">
        <w:t>e.g.</w:t>
      </w:r>
      <w:r w:rsidR="00BC29E1">
        <w:t xml:space="preserve"> leases of laptops and office furniture)</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71" w:rsidRPr="00AB0699" w:rsidRDefault="00EC413D" w:rsidP="00575350">
    <w:pPr>
      <w:pStyle w:val="Kopfzeile"/>
      <w:jc w:val="center"/>
      <w:rPr>
        <w:b w:val="0"/>
        <w:i/>
      </w:rPr>
    </w:pPr>
    <w:r w:rsidRPr="00AB0699">
      <w:rPr>
        <w:b w:val="0"/>
        <w:i/>
      </w:rPr>
      <w:t>Leases - P</w:t>
    </w:r>
    <w:r w:rsidR="00516E46" w:rsidRPr="00AB0699">
      <w:rPr>
        <w:b w:val="0"/>
        <w:i/>
      </w:rPr>
      <w:t xml:space="preserve">ublic </w:t>
    </w:r>
    <w:r w:rsidR="0039462A">
      <w:rPr>
        <w:b w:val="0"/>
        <w:i/>
      </w:rPr>
      <w:t>S</w:t>
    </w:r>
    <w:r w:rsidR="009776D8" w:rsidRPr="00AB0699">
      <w:rPr>
        <w:b w:val="0"/>
        <w:i/>
      </w:rPr>
      <w:t xml:space="preserve">urvey </w:t>
    </w:r>
    <w:r w:rsidR="00D34471" w:rsidRPr="00AB0699">
      <w:rPr>
        <w:b w:val="0"/>
        <w:i/>
      </w:rPr>
      <w:t xml:space="preserve">on </w:t>
    </w:r>
    <w:r w:rsidR="0039462A">
      <w:rPr>
        <w:b w:val="0"/>
        <w:i/>
      </w:rPr>
      <w:t>Impact on Financial Covenants in Loan A</w:t>
    </w:r>
    <w:r w:rsidRPr="00AB0699">
      <w:rPr>
        <w:b w:val="0"/>
        <w:i/>
      </w:rPr>
      <w:t xml:space="preserve">greements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2" w:type="dxa"/>
      <w:jc w:val="center"/>
      <w:tblLayout w:type="fixed"/>
      <w:tblLook w:val="04A0"/>
    </w:tblPr>
    <w:tblGrid>
      <w:gridCol w:w="3686"/>
      <w:gridCol w:w="2693"/>
      <w:gridCol w:w="1418"/>
      <w:gridCol w:w="1275"/>
    </w:tblGrid>
    <w:tr w:rsidR="00F06293" w:rsidRPr="00415D24" w:rsidTr="009626B8">
      <w:trPr>
        <w:cantSplit/>
        <w:trHeight w:val="1849"/>
        <w:jc w:val="center"/>
      </w:trPr>
      <w:tc>
        <w:tcPr>
          <w:tcW w:w="3686" w:type="dxa"/>
          <w:tcMar>
            <w:left w:w="0" w:type="dxa"/>
            <w:right w:w="0" w:type="dxa"/>
          </w:tcMar>
        </w:tcPr>
        <w:p w:rsidR="00F06293" w:rsidRPr="005E11BF" w:rsidRDefault="00F06293" w:rsidP="00F06293">
          <w:pPr>
            <w:spacing w:before="240" w:after="0"/>
            <w:jc w:val="both"/>
            <w:rPr>
              <w:sz w:val="20"/>
            </w:rPr>
          </w:pPr>
          <w:r>
            <w:rPr>
              <w:noProof/>
              <w:lang w:val="de-DE" w:eastAsia="de-DE"/>
            </w:rPr>
            <w:drawing>
              <wp:inline distT="0" distB="0" distL="0" distR="0">
                <wp:extent cx="2114550" cy="41104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9" cy="419813"/>
                        </a:xfrm>
                        <a:prstGeom prst="rect">
                          <a:avLst/>
                        </a:prstGeom>
                        <a:noFill/>
                      </pic:spPr>
                    </pic:pic>
                  </a:graphicData>
                </a:graphic>
              </wp:inline>
            </w:drawing>
          </w:r>
        </w:p>
      </w:tc>
      <w:tc>
        <w:tcPr>
          <w:tcW w:w="2693" w:type="dxa"/>
          <w:tcMar>
            <w:left w:w="0" w:type="dxa"/>
            <w:right w:w="0" w:type="dxa"/>
          </w:tcMar>
        </w:tcPr>
        <w:p w:rsidR="00F06293" w:rsidRDefault="009626B8" w:rsidP="009626B8">
          <w:pPr>
            <w:spacing w:after="0"/>
            <w:jc w:val="center"/>
            <w:rPr>
              <w:sz w:val="20"/>
            </w:rPr>
          </w:pPr>
          <w:r>
            <w:rPr>
              <w:noProof/>
              <w:sz w:val="20"/>
              <w:lang w:val="de-DE" w:eastAsia="de-DE"/>
            </w:rPr>
            <w:drawing>
              <wp:inline distT="0" distB="0" distL="0" distR="0">
                <wp:extent cx="609600" cy="502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502920"/>
                        </a:xfrm>
                        <a:prstGeom prst="rect">
                          <a:avLst/>
                        </a:prstGeom>
                        <a:noFill/>
                      </pic:spPr>
                    </pic:pic>
                  </a:graphicData>
                </a:graphic>
              </wp:inline>
            </w:drawing>
          </w:r>
        </w:p>
        <w:p w:rsidR="009626B8" w:rsidRPr="005E11BF" w:rsidRDefault="009626B8" w:rsidP="009626B8">
          <w:pPr>
            <w:spacing w:before="360" w:after="0"/>
            <w:jc w:val="center"/>
            <w:rPr>
              <w:sz w:val="20"/>
            </w:rPr>
          </w:pPr>
          <w:r>
            <w:rPr>
              <w:noProof/>
              <w:sz w:val="20"/>
              <w:lang w:val="de-DE" w:eastAsia="de-DE"/>
            </w:rPr>
            <w:drawing>
              <wp:inline distT="0" distB="0" distL="0" distR="0">
                <wp:extent cx="1438275" cy="27210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6451" cy="273653"/>
                        </a:xfrm>
                        <a:prstGeom prst="rect">
                          <a:avLst/>
                        </a:prstGeom>
                        <a:noFill/>
                      </pic:spPr>
                    </pic:pic>
                  </a:graphicData>
                </a:graphic>
              </wp:inline>
            </w:drawing>
          </w:r>
        </w:p>
      </w:tc>
      <w:tc>
        <w:tcPr>
          <w:tcW w:w="1418" w:type="dxa"/>
          <w:vAlign w:val="center"/>
        </w:tcPr>
        <w:p w:rsidR="00F06293" w:rsidRDefault="00F06293" w:rsidP="00F06293">
          <w:pPr>
            <w:spacing w:before="0" w:after="0"/>
            <w:jc w:val="center"/>
            <w:rPr>
              <w:sz w:val="20"/>
            </w:rPr>
          </w:pPr>
          <w:r>
            <w:rPr>
              <w:noProof/>
              <w:sz w:val="20"/>
              <w:lang w:val="de-DE" w:eastAsia="de-DE"/>
            </w:rPr>
            <w:drawing>
              <wp:inline distT="0" distB="0" distL="0" distR="0">
                <wp:extent cx="474345" cy="534670"/>
                <wp:effectExtent l="0" t="0" r="190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 cy="534670"/>
                        </a:xfrm>
                        <a:prstGeom prst="rect">
                          <a:avLst/>
                        </a:prstGeom>
                        <a:noFill/>
                        <a:ln>
                          <a:noFill/>
                        </a:ln>
                      </pic:spPr>
                    </pic:pic>
                  </a:graphicData>
                </a:graphic>
              </wp:inline>
            </w:drawing>
          </w:r>
        </w:p>
        <w:p w:rsidR="009626B8" w:rsidRDefault="009626B8" w:rsidP="00F06293">
          <w:pPr>
            <w:spacing w:before="0" w:after="0"/>
            <w:jc w:val="center"/>
            <w:rPr>
              <w:sz w:val="20"/>
            </w:rPr>
          </w:pPr>
        </w:p>
        <w:p w:rsidR="00F06293" w:rsidRPr="005E11BF" w:rsidRDefault="00F06293" w:rsidP="00F06293">
          <w:pPr>
            <w:spacing w:before="0" w:after="0"/>
            <w:jc w:val="center"/>
            <w:rPr>
              <w:sz w:val="20"/>
            </w:rPr>
          </w:pPr>
          <w:r>
            <w:rPr>
              <w:noProof/>
              <w:sz w:val="20"/>
              <w:lang w:val="de-DE" w:eastAsia="de-DE"/>
            </w:rPr>
            <w:drawing>
              <wp:inline distT="0" distB="0" distL="0" distR="0">
                <wp:extent cx="655320" cy="37084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370840"/>
                        </a:xfrm>
                        <a:prstGeom prst="rect">
                          <a:avLst/>
                        </a:prstGeom>
                        <a:noFill/>
                        <a:ln>
                          <a:noFill/>
                        </a:ln>
                      </pic:spPr>
                    </pic:pic>
                  </a:graphicData>
                </a:graphic>
              </wp:inline>
            </w:drawing>
          </w:r>
        </w:p>
      </w:tc>
      <w:tc>
        <w:tcPr>
          <w:tcW w:w="1275" w:type="dxa"/>
          <w:tcMar>
            <w:left w:w="0" w:type="dxa"/>
            <w:right w:w="0" w:type="dxa"/>
          </w:tcMar>
          <w:vAlign w:val="center"/>
        </w:tcPr>
        <w:p w:rsidR="00F06293" w:rsidRDefault="00F06293" w:rsidP="00F06293">
          <w:pPr>
            <w:spacing w:before="0" w:after="0"/>
            <w:jc w:val="center"/>
            <w:rPr>
              <w:sz w:val="20"/>
            </w:rPr>
          </w:pPr>
          <w:r>
            <w:rPr>
              <w:noProof/>
              <w:sz w:val="20"/>
              <w:lang w:val="de-DE" w:eastAsia="de-DE"/>
            </w:rPr>
            <w:drawing>
              <wp:inline distT="0" distB="0" distL="0" distR="0">
                <wp:extent cx="431165" cy="414020"/>
                <wp:effectExtent l="0" t="0" r="6985" b="508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414020"/>
                        </a:xfrm>
                        <a:prstGeom prst="rect">
                          <a:avLst/>
                        </a:prstGeom>
                        <a:noFill/>
                        <a:ln>
                          <a:noFill/>
                        </a:ln>
                      </pic:spPr>
                    </pic:pic>
                  </a:graphicData>
                </a:graphic>
              </wp:inline>
            </w:drawing>
          </w:r>
        </w:p>
        <w:p w:rsidR="009626B8" w:rsidRPr="005E11BF" w:rsidRDefault="009626B8" w:rsidP="009626B8">
          <w:pPr>
            <w:spacing w:before="0" w:after="0"/>
            <w:jc w:val="center"/>
            <w:rPr>
              <w:sz w:val="20"/>
            </w:rPr>
          </w:pPr>
        </w:p>
        <w:p w:rsidR="00F06293" w:rsidRPr="005E11BF" w:rsidRDefault="00F06293" w:rsidP="00F06293">
          <w:pPr>
            <w:spacing w:before="0" w:after="0"/>
            <w:jc w:val="center"/>
            <w:rPr>
              <w:sz w:val="20"/>
            </w:rPr>
          </w:pPr>
          <w:r>
            <w:rPr>
              <w:noProof/>
              <w:sz w:val="20"/>
              <w:lang w:val="de-DE" w:eastAsia="de-DE"/>
            </w:rPr>
            <w:drawing>
              <wp:inline distT="0" distB="0" distL="0" distR="0">
                <wp:extent cx="543560" cy="387985"/>
                <wp:effectExtent l="0" t="0" r="8890" b="0"/>
                <wp:docPr id="6" name="Picture 1" descr="S:\11- COMMUNICATION-PRESS-AR\Graphic Material\Other logos\logo OIC 150 px x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1- COMMUNICATION-PRESS-AR\Graphic Material\Other logos\logo OIC 150 px x inch.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560" cy="387985"/>
                        </a:xfrm>
                        <a:prstGeom prst="rect">
                          <a:avLst/>
                        </a:prstGeom>
                        <a:noFill/>
                        <a:ln>
                          <a:noFill/>
                        </a:ln>
                      </pic:spPr>
                    </pic:pic>
                  </a:graphicData>
                </a:graphic>
              </wp:inline>
            </w:drawing>
          </w:r>
        </w:p>
      </w:tc>
    </w:tr>
  </w:tbl>
  <w:p w:rsidR="00F06293" w:rsidRDefault="00F06293" w:rsidP="00445FE2">
    <w:pPr>
      <w:pStyle w:val="Kopfzeile"/>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4575"/>
    <w:multiLevelType w:val="hybridMultilevel"/>
    <w:tmpl w:val="D35C22D2"/>
    <w:lvl w:ilvl="0" w:tplc="AAC2802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720"/>
        </w:tabs>
        <w:ind w:left="720" w:hanging="720"/>
      </w:pPr>
      <w:rPr>
        <w:rFonts w:ascii="Symbol" w:hAnsi="Symbol" w:hint="default"/>
      </w:rPr>
    </w:lvl>
    <w:lvl w:ilvl="2" w:tplc="0407001B">
      <w:start w:val="1"/>
      <w:numFmt w:val="bullet"/>
      <w:lvlText w:val=""/>
      <w:lvlJc w:val="left"/>
      <w:pPr>
        <w:tabs>
          <w:tab w:val="num" w:pos="5400"/>
        </w:tabs>
        <w:ind w:left="5400" w:hanging="360"/>
      </w:pPr>
      <w:rPr>
        <w:rFonts w:ascii="Symbol" w:hAnsi="Symbol" w:hint="default"/>
      </w:rPr>
    </w:lvl>
    <w:lvl w:ilvl="3" w:tplc="0407000F">
      <w:start w:val="1"/>
      <w:numFmt w:val="lowerLetter"/>
      <w:lvlText w:val="(%4)"/>
      <w:lvlJc w:val="left"/>
      <w:pPr>
        <w:tabs>
          <w:tab w:val="num" w:pos="5940"/>
        </w:tabs>
        <w:ind w:left="5940" w:hanging="360"/>
      </w:pPr>
      <w:rPr>
        <w:rFonts w:hint="default"/>
      </w:rPr>
    </w:lvl>
    <w:lvl w:ilvl="4" w:tplc="04070019" w:tentative="1">
      <w:start w:val="1"/>
      <w:numFmt w:val="lowerLetter"/>
      <w:lvlText w:val="%5."/>
      <w:lvlJc w:val="left"/>
      <w:pPr>
        <w:tabs>
          <w:tab w:val="num" w:pos="6660"/>
        </w:tabs>
        <w:ind w:left="6660" w:hanging="360"/>
      </w:pPr>
    </w:lvl>
    <w:lvl w:ilvl="5" w:tplc="0407001B" w:tentative="1">
      <w:start w:val="1"/>
      <w:numFmt w:val="lowerRoman"/>
      <w:lvlText w:val="%6."/>
      <w:lvlJc w:val="right"/>
      <w:pPr>
        <w:tabs>
          <w:tab w:val="num" w:pos="7380"/>
        </w:tabs>
        <w:ind w:left="7380" w:hanging="180"/>
      </w:pPr>
    </w:lvl>
    <w:lvl w:ilvl="6" w:tplc="0407000F" w:tentative="1">
      <w:start w:val="1"/>
      <w:numFmt w:val="decimal"/>
      <w:lvlText w:val="%7."/>
      <w:lvlJc w:val="left"/>
      <w:pPr>
        <w:tabs>
          <w:tab w:val="num" w:pos="8100"/>
        </w:tabs>
        <w:ind w:left="8100" w:hanging="360"/>
      </w:pPr>
    </w:lvl>
    <w:lvl w:ilvl="7" w:tplc="04070019" w:tentative="1">
      <w:start w:val="1"/>
      <w:numFmt w:val="lowerLetter"/>
      <w:lvlText w:val="%8."/>
      <w:lvlJc w:val="left"/>
      <w:pPr>
        <w:tabs>
          <w:tab w:val="num" w:pos="8820"/>
        </w:tabs>
        <w:ind w:left="8820" w:hanging="360"/>
      </w:pPr>
    </w:lvl>
    <w:lvl w:ilvl="8" w:tplc="0407001B" w:tentative="1">
      <w:start w:val="1"/>
      <w:numFmt w:val="lowerRoman"/>
      <w:lvlText w:val="%9."/>
      <w:lvlJc w:val="right"/>
      <w:pPr>
        <w:tabs>
          <w:tab w:val="num" w:pos="9540"/>
        </w:tabs>
        <w:ind w:left="9540" w:hanging="180"/>
      </w:pPr>
    </w:lvl>
  </w:abstractNum>
  <w:abstractNum w:abstractNumId="1">
    <w:nsid w:val="1CA47899"/>
    <w:multiLevelType w:val="hybridMultilevel"/>
    <w:tmpl w:val="A7ECB8FE"/>
    <w:lvl w:ilvl="0" w:tplc="F79A60AA">
      <w:start w:val="1"/>
      <w:numFmt w:val="lowerLetter"/>
      <w:lvlText w:val="(%1)"/>
      <w:lvlJc w:val="left"/>
      <w:pPr>
        <w:ind w:left="922" w:hanging="360"/>
      </w:pPr>
      <w:rPr>
        <w:rFonts w:hint="default"/>
        <w:b w:val="0"/>
        <w:bCs w:val="0"/>
        <w:i w:val="0"/>
        <w:iCs w:val="0"/>
        <w:sz w:val="22"/>
        <w:szCs w:val="22"/>
      </w:rPr>
    </w:lvl>
    <w:lvl w:ilvl="1" w:tplc="08090001">
      <w:start w:val="1"/>
      <w:numFmt w:val="bullet"/>
      <w:lvlText w:val=""/>
      <w:lvlJc w:val="left"/>
      <w:pPr>
        <w:ind w:left="2002" w:hanging="360"/>
      </w:pPr>
      <w:rPr>
        <w:rFonts w:ascii="Symbol" w:hAnsi="Symbol" w:cs="Symbol" w:hint="default"/>
      </w:r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
    <w:nsid w:val="23BD400C"/>
    <w:multiLevelType w:val="hybridMultilevel"/>
    <w:tmpl w:val="F0629BC0"/>
    <w:lvl w:ilvl="0" w:tplc="F79A60AA">
      <w:start w:val="1"/>
      <w:numFmt w:val="lowerLetter"/>
      <w:lvlText w:val="(%1)"/>
      <w:lvlJc w:val="left"/>
      <w:pPr>
        <w:ind w:left="720" w:hanging="360"/>
      </w:pPr>
      <w:rPr>
        <w:rFonts w:hint="default"/>
        <w:b w:val="0"/>
        <w:bCs w:val="0"/>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6F3ED5"/>
    <w:multiLevelType w:val="hybridMultilevel"/>
    <w:tmpl w:val="4CB643FC"/>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3347CF"/>
    <w:multiLevelType w:val="hybridMultilevel"/>
    <w:tmpl w:val="C07251EC"/>
    <w:lvl w:ilvl="0" w:tplc="1F623C54">
      <w:start w:val="1"/>
      <w:numFmt w:val="decimal"/>
      <w:pStyle w:val="Question"/>
      <w:lvlText w:val="Q%1."/>
      <w:lvlJc w:val="left"/>
      <w:pPr>
        <w:ind w:left="1495" w:hanging="360"/>
      </w:pPr>
      <w:rPr>
        <w:rFonts w:hint="default"/>
        <w:b w:val="0"/>
        <w:bCs w:val="0"/>
        <w:i w:val="0"/>
        <w:iCs w:val="0"/>
        <w:color w:val="auto"/>
        <w:lang/>
      </w:rPr>
    </w:lvl>
    <w:lvl w:ilvl="1" w:tplc="08090019">
      <w:start w:val="1"/>
      <w:numFmt w:val="lowerLetter"/>
      <w:lvlText w:val="%2."/>
      <w:lvlJc w:val="left"/>
      <w:pPr>
        <w:ind w:left="360" w:hanging="360"/>
      </w:pPr>
    </w:lvl>
    <w:lvl w:ilvl="2" w:tplc="0809001B">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nsid w:val="2E676948"/>
    <w:multiLevelType w:val="multilevel"/>
    <w:tmpl w:val="2812C55C"/>
    <w:styleLink w:val="EFRAGNumbering"/>
    <w:lvl w:ilvl="0">
      <w:start w:val="1"/>
      <w:numFmt w:val="decimal"/>
      <w:pStyle w:val="Normalnumberedlevel1"/>
      <w:lvlText w:val="%1"/>
      <w:lvlJc w:val="left"/>
      <w:pPr>
        <w:ind w:left="567" w:hanging="567"/>
      </w:pPr>
      <w:rPr>
        <w:rFonts w:ascii="Arial" w:hAnsi="Arial" w:hint="default"/>
        <w:sz w:val="22"/>
      </w:rPr>
    </w:lvl>
    <w:lvl w:ilvl="1">
      <w:start w:val="1"/>
      <w:numFmt w:val="lowerLetter"/>
      <w:pStyle w:val="Normalnumberedlevel2"/>
      <w:lvlText w:val="(%2)"/>
      <w:lvlJc w:val="left"/>
      <w:pPr>
        <w:ind w:left="1134" w:hanging="567"/>
      </w:pPr>
      <w:rPr>
        <w:rFonts w:ascii="Arial" w:hAnsi="Arial" w:hint="default"/>
        <w:b w:val="0"/>
        <w:i w:val="0"/>
        <w:sz w:val="22"/>
      </w:rPr>
    </w:lvl>
    <w:lvl w:ilvl="2">
      <w:start w:val="1"/>
      <w:numFmt w:val="lowerRoman"/>
      <w:pStyle w:val="Normalnumberedlevel3"/>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nsid w:val="304A4CBD"/>
    <w:multiLevelType w:val="multilevel"/>
    <w:tmpl w:val="F52E9BAE"/>
    <w:styleLink w:val="QuestionBoxNumbering"/>
    <w:lvl w:ilvl="0">
      <w:start w:val="1"/>
      <w:numFmt w:val="none"/>
      <w:pStyle w:val="Questionboxlevel1"/>
      <w:suff w:val="nothing"/>
      <w:lvlText w:val=""/>
      <w:lvlJc w:val="left"/>
      <w:pPr>
        <w:ind w:left="0" w:firstLine="0"/>
      </w:pPr>
      <w:rPr>
        <w:rFonts w:ascii="Arial" w:hAnsi="Arial" w:hint="default"/>
        <w:b/>
        <w:i w:val="0"/>
        <w:sz w:val="22"/>
      </w:rPr>
    </w:lvl>
    <w:lvl w:ilvl="1">
      <w:start w:val="1"/>
      <w:numFmt w:val="lowerLetter"/>
      <w:pStyle w:val="Questionboxlevel2"/>
      <w:lvlText w:val="(%2)"/>
      <w:lvlJc w:val="left"/>
      <w:pPr>
        <w:ind w:left="567" w:hanging="567"/>
      </w:pPr>
      <w:rPr>
        <w:rFonts w:hint="default"/>
      </w:rPr>
    </w:lvl>
    <w:lvl w:ilvl="2">
      <w:start w:val="1"/>
      <w:numFmt w:val="lowerRoman"/>
      <w:pStyle w:val="Questionboxlevel3"/>
      <w:lvlText w:val="(%3)"/>
      <w:lvlJc w:val="left"/>
      <w:pPr>
        <w:ind w:left="1134" w:hanging="567"/>
      </w:pPr>
      <w:rPr>
        <w:rFonts w:hint="default"/>
      </w:rPr>
    </w:lvl>
    <w:lvl w:ilvl="3">
      <w:start w:val="1"/>
      <w:numFmt w:val="decimal"/>
      <w:lvlText w:val="%4."/>
      <w:lvlJc w:val="left"/>
      <w:pPr>
        <w:ind w:left="1701" w:firstLine="0"/>
      </w:pPr>
      <w:rPr>
        <w:rFonts w:hint="default"/>
      </w:rPr>
    </w:lvl>
    <w:lvl w:ilvl="4">
      <w:start w:val="1"/>
      <w:numFmt w:val="lowerLetter"/>
      <w:lvlText w:val="%5."/>
      <w:lvlJc w:val="left"/>
      <w:pPr>
        <w:ind w:left="2268" w:firstLine="0"/>
      </w:pPr>
      <w:rPr>
        <w:rFonts w:hint="default"/>
      </w:rPr>
    </w:lvl>
    <w:lvl w:ilvl="5">
      <w:start w:val="1"/>
      <w:numFmt w:val="lowerRoman"/>
      <w:lvlText w:val="%6."/>
      <w:lvlJc w:val="right"/>
      <w:pPr>
        <w:ind w:left="2835" w:firstLine="0"/>
      </w:pPr>
      <w:rPr>
        <w:rFonts w:hint="default"/>
      </w:rPr>
    </w:lvl>
    <w:lvl w:ilvl="6">
      <w:start w:val="1"/>
      <w:numFmt w:val="decimal"/>
      <w:lvlText w:val="%7."/>
      <w:lvlJc w:val="left"/>
      <w:pPr>
        <w:ind w:left="3402" w:firstLine="0"/>
      </w:pPr>
      <w:rPr>
        <w:rFonts w:hint="default"/>
      </w:rPr>
    </w:lvl>
    <w:lvl w:ilvl="7">
      <w:start w:val="1"/>
      <w:numFmt w:val="lowerLetter"/>
      <w:lvlText w:val="%8."/>
      <w:lvlJc w:val="left"/>
      <w:pPr>
        <w:ind w:left="3969" w:firstLine="0"/>
      </w:pPr>
      <w:rPr>
        <w:rFonts w:hint="default"/>
      </w:rPr>
    </w:lvl>
    <w:lvl w:ilvl="8">
      <w:start w:val="1"/>
      <w:numFmt w:val="lowerRoman"/>
      <w:lvlText w:val="%9."/>
      <w:lvlJc w:val="right"/>
      <w:pPr>
        <w:ind w:left="4536" w:firstLine="0"/>
      </w:pPr>
      <w:rPr>
        <w:rFonts w:hint="default"/>
      </w:rPr>
    </w:lvl>
  </w:abstractNum>
  <w:abstractNum w:abstractNumId="7">
    <w:nsid w:val="4EF37B9A"/>
    <w:multiLevelType w:val="multilevel"/>
    <w:tmpl w:val="88A242C0"/>
    <w:lvl w:ilvl="0">
      <w:start w:val="1"/>
      <w:numFmt w:val="decimal"/>
      <w:lvlText w:val="%1"/>
      <w:lvlJc w:val="left"/>
      <w:pPr>
        <w:tabs>
          <w:tab w:val="num" w:pos="567"/>
        </w:tabs>
        <w:ind w:left="567" w:hanging="567"/>
      </w:pPr>
      <w:rPr>
        <w:rFonts w:hint="default"/>
      </w:rPr>
    </w:lvl>
    <w:lvl w:ilvl="1">
      <w:start w:val="1"/>
      <w:numFmt w:val="lowerLetter"/>
      <w:pStyle w:val="Liste2"/>
      <w:lvlText w:val="(%2)"/>
      <w:lvlJc w:val="left"/>
      <w:pPr>
        <w:tabs>
          <w:tab w:val="num" w:pos="1134"/>
        </w:tabs>
        <w:ind w:left="1134" w:hanging="567"/>
      </w:pPr>
      <w:rPr>
        <w:rFonts w:hint="default"/>
      </w:rPr>
    </w:lvl>
    <w:lvl w:ilvl="2">
      <w:start w:val="1"/>
      <w:numFmt w:val="lowerRoman"/>
      <w:pStyle w:val="Liste3"/>
      <w:lvlText w:val="(%3)"/>
      <w:lvlJc w:val="left"/>
      <w:pPr>
        <w:tabs>
          <w:tab w:val="num" w:pos="1701"/>
        </w:tabs>
        <w:ind w:left="1701" w:hanging="567"/>
      </w:pPr>
      <w:rPr>
        <w:rFonts w:hint="default"/>
      </w:rPr>
    </w:lvl>
    <w:lvl w:ilvl="3">
      <w:start w:val="1"/>
      <w:numFmt w:val="decimal"/>
      <w:pStyle w:val="Liste4"/>
      <w:lvlText w:val="(%4)"/>
      <w:lvlJc w:val="left"/>
      <w:pPr>
        <w:tabs>
          <w:tab w:val="num" w:pos="2268"/>
        </w:tabs>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nsid w:val="52C93816"/>
    <w:multiLevelType w:val="hybridMultilevel"/>
    <w:tmpl w:val="3EA823D4"/>
    <w:lvl w:ilvl="0" w:tplc="AAC2802C">
      <w:start w:val="1"/>
      <w:numFmt w:val="decimal"/>
      <w:pStyle w:val="NormalText"/>
      <w:lvlText w:val="%1."/>
      <w:lvlJc w:val="left"/>
      <w:pPr>
        <w:tabs>
          <w:tab w:val="num" w:pos="360"/>
        </w:tabs>
        <w:ind w:left="360" w:hanging="360"/>
      </w:pPr>
      <w:rPr>
        <w:rFonts w:hint="default"/>
      </w:rPr>
    </w:lvl>
    <w:lvl w:ilvl="1" w:tplc="04070019">
      <w:start w:val="1"/>
      <w:numFmt w:val="lowerLetter"/>
      <w:pStyle w:val="Numbering"/>
      <w:lvlText w:val="(%2)"/>
      <w:lvlJc w:val="left"/>
      <w:pPr>
        <w:tabs>
          <w:tab w:val="num" w:pos="720"/>
        </w:tabs>
        <w:ind w:left="720" w:hanging="720"/>
      </w:pPr>
      <w:rPr>
        <w:rFonts w:hint="default"/>
      </w:rPr>
    </w:lvl>
    <w:lvl w:ilvl="2" w:tplc="0407001B">
      <w:start w:val="1"/>
      <w:numFmt w:val="bullet"/>
      <w:lvlText w:val=""/>
      <w:lvlJc w:val="left"/>
      <w:pPr>
        <w:tabs>
          <w:tab w:val="num" w:pos="5400"/>
        </w:tabs>
        <w:ind w:left="5400" w:hanging="360"/>
      </w:pPr>
      <w:rPr>
        <w:rFonts w:ascii="Symbol" w:hAnsi="Symbol" w:hint="default"/>
      </w:rPr>
    </w:lvl>
    <w:lvl w:ilvl="3" w:tplc="0407000F">
      <w:start w:val="1"/>
      <w:numFmt w:val="lowerLetter"/>
      <w:lvlText w:val="(%4)"/>
      <w:lvlJc w:val="left"/>
      <w:pPr>
        <w:tabs>
          <w:tab w:val="num" w:pos="5940"/>
        </w:tabs>
        <w:ind w:left="5940" w:hanging="360"/>
      </w:pPr>
      <w:rPr>
        <w:rFonts w:hint="default"/>
      </w:rPr>
    </w:lvl>
    <w:lvl w:ilvl="4" w:tplc="04070019" w:tentative="1">
      <w:start w:val="1"/>
      <w:numFmt w:val="lowerLetter"/>
      <w:lvlText w:val="%5."/>
      <w:lvlJc w:val="left"/>
      <w:pPr>
        <w:tabs>
          <w:tab w:val="num" w:pos="6660"/>
        </w:tabs>
        <w:ind w:left="6660" w:hanging="360"/>
      </w:pPr>
    </w:lvl>
    <w:lvl w:ilvl="5" w:tplc="0407001B" w:tentative="1">
      <w:start w:val="1"/>
      <w:numFmt w:val="lowerRoman"/>
      <w:lvlText w:val="%6."/>
      <w:lvlJc w:val="right"/>
      <w:pPr>
        <w:tabs>
          <w:tab w:val="num" w:pos="7380"/>
        </w:tabs>
        <w:ind w:left="7380" w:hanging="180"/>
      </w:pPr>
    </w:lvl>
    <w:lvl w:ilvl="6" w:tplc="0407000F" w:tentative="1">
      <w:start w:val="1"/>
      <w:numFmt w:val="decimal"/>
      <w:lvlText w:val="%7."/>
      <w:lvlJc w:val="left"/>
      <w:pPr>
        <w:tabs>
          <w:tab w:val="num" w:pos="8100"/>
        </w:tabs>
        <w:ind w:left="8100" w:hanging="360"/>
      </w:pPr>
    </w:lvl>
    <w:lvl w:ilvl="7" w:tplc="04070019" w:tentative="1">
      <w:start w:val="1"/>
      <w:numFmt w:val="lowerLetter"/>
      <w:lvlText w:val="%8."/>
      <w:lvlJc w:val="left"/>
      <w:pPr>
        <w:tabs>
          <w:tab w:val="num" w:pos="8820"/>
        </w:tabs>
        <w:ind w:left="8820" w:hanging="360"/>
      </w:pPr>
    </w:lvl>
    <w:lvl w:ilvl="8" w:tplc="0407001B" w:tentative="1">
      <w:start w:val="1"/>
      <w:numFmt w:val="lowerRoman"/>
      <w:lvlText w:val="%9."/>
      <w:lvlJc w:val="right"/>
      <w:pPr>
        <w:tabs>
          <w:tab w:val="num" w:pos="9540"/>
        </w:tabs>
        <w:ind w:left="9540" w:hanging="180"/>
      </w:pPr>
    </w:lvl>
  </w:abstractNum>
  <w:abstractNum w:abstractNumId="9">
    <w:nsid w:val="55961D9B"/>
    <w:multiLevelType w:val="hybridMultilevel"/>
    <w:tmpl w:val="925AFC58"/>
    <w:lvl w:ilvl="0" w:tplc="F79A60AA">
      <w:start w:val="1"/>
      <w:numFmt w:val="lowerLetter"/>
      <w:lvlText w:val="(%1)"/>
      <w:lvlJc w:val="left"/>
      <w:pPr>
        <w:ind w:left="720" w:hanging="360"/>
      </w:pPr>
      <w:rPr>
        <w:rFonts w:hint="default"/>
        <w:b w:val="0"/>
        <w:bCs w:val="0"/>
        <w:i w:val="0"/>
        <w:i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2F55A5"/>
    <w:multiLevelType w:val="multilevel"/>
    <w:tmpl w:val="43C8C058"/>
    <w:lvl w:ilvl="0">
      <w:start w:val="1"/>
      <w:numFmt w:val="bullet"/>
      <w:pStyle w:val="Bulletedlis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Wingdings" w:hAnsi="Wingdings" w:hint="default"/>
      </w:rPr>
    </w:lvl>
  </w:abstractNum>
  <w:abstractNum w:abstractNumId="11">
    <w:nsid w:val="69B6388A"/>
    <w:multiLevelType w:val="multilevel"/>
    <w:tmpl w:val="D98EAC34"/>
    <w:lvl w:ilvl="0">
      <w:start w:val="1"/>
      <w:numFmt w:val="decimal"/>
      <w:lvlText w:val="%1"/>
      <w:lvlJc w:val="left"/>
      <w:pPr>
        <w:ind w:left="562" w:hanging="562"/>
      </w:pPr>
      <w:rPr>
        <w:rFonts w:ascii="Arial" w:hAnsi="Arial" w:hint="default"/>
        <w:sz w:val="22"/>
      </w:rPr>
    </w:lvl>
    <w:lvl w:ilvl="1">
      <w:start w:val="1"/>
      <w:numFmt w:val="lowerLetter"/>
      <w:lvlText w:val="(%2)"/>
      <w:lvlJc w:val="left"/>
      <w:pPr>
        <w:ind w:left="1128" w:hanging="561"/>
      </w:pPr>
      <w:rPr>
        <w:rFonts w:ascii="Arial" w:hAnsi="Arial" w:hint="default"/>
        <w:b w:val="0"/>
        <w:i w:val="0"/>
        <w:sz w:val="22"/>
      </w:rPr>
    </w:lvl>
    <w:lvl w:ilvl="2">
      <w:start w:val="1"/>
      <w:numFmt w:val="lowerRoman"/>
      <w:lvlText w:val="(%3)"/>
      <w:lvlJc w:val="left"/>
      <w:pPr>
        <w:tabs>
          <w:tab w:val="num" w:pos="1224"/>
        </w:tabs>
        <w:ind w:left="1685" w:hanging="562"/>
      </w:pPr>
      <w:rPr>
        <w:rFonts w:ascii="Arial" w:hAnsi="Arial" w:hint="default"/>
        <w:b w:val="0"/>
        <w:i w:val="0"/>
        <w:sz w:val="22"/>
      </w:rPr>
    </w:lvl>
    <w:lvl w:ilvl="3">
      <w:start w:val="1"/>
      <w:numFmt w:val="bullet"/>
      <w:lvlText w:val=""/>
      <w:lvlJc w:val="left"/>
      <w:pPr>
        <w:tabs>
          <w:tab w:val="num" w:pos="1701"/>
        </w:tabs>
        <w:ind w:left="2262" w:hanging="561"/>
      </w:pPr>
      <w:rPr>
        <w:rFonts w:ascii="Symbol" w:hAnsi="Symbol" w:hint="default"/>
        <w:b w:val="0"/>
        <w:i w:val="0"/>
        <w:sz w:val="22"/>
      </w:rPr>
    </w:lvl>
    <w:lvl w:ilvl="4">
      <w:start w:val="1"/>
      <w:numFmt w:val="lowerLetter"/>
      <w:lvlText w:val="(%5)"/>
      <w:lvlJc w:val="left"/>
      <w:pPr>
        <w:ind w:left="561" w:hanging="561"/>
      </w:pPr>
      <w:rPr>
        <w:rFonts w:ascii="Arial" w:hAnsi="Arial" w:hint="default"/>
        <w:b/>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A0512D1"/>
    <w:multiLevelType w:val="hybridMultilevel"/>
    <w:tmpl w:val="25A0B4B4"/>
    <w:lvl w:ilvl="0" w:tplc="9B84B0F4">
      <w:start w:val="1"/>
      <w:numFmt w:val="decimal"/>
      <w:pStyle w:val="TextLevel1"/>
      <w:lvlText w:val="%1"/>
      <w:lvlJc w:val="left"/>
      <w:pPr>
        <w:tabs>
          <w:tab w:val="num" w:pos="1275"/>
        </w:tabs>
        <w:ind w:left="1275" w:hanging="567"/>
      </w:pPr>
      <w:rPr>
        <w:rFonts w:ascii="Arial" w:hAnsi="Arial" w:cs="Arial" w:hint="default"/>
        <w:b w:val="0"/>
        <w:i w:val="0"/>
        <w:sz w:val="22"/>
        <w:szCs w:val="22"/>
      </w:rPr>
    </w:lvl>
    <w:lvl w:ilvl="1" w:tplc="E1D2D8E2">
      <w:start w:val="1"/>
      <w:numFmt w:val="lowerLetter"/>
      <w:lvlText w:val="(%2)"/>
      <w:lvlJc w:val="left"/>
      <w:pPr>
        <w:tabs>
          <w:tab w:val="num" w:pos="2355"/>
        </w:tabs>
        <w:ind w:left="2355" w:hanging="567"/>
      </w:pPr>
      <w:rPr>
        <w:rFonts w:ascii="Arial" w:hAnsi="Arial" w:cs="Arial" w:hint="default"/>
        <w:i w:val="0"/>
        <w:sz w:val="22"/>
        <w:szCs w:val="22"/>
      </w:rPr>
    </w:lvl>
    <w:lvl w:ilvl="2" w:tplc="FFFFFFFF">
      <w:start w:val="1"/>
      <w:numFmt w:val="lowerRoman"/>
      <w:lvlText w:val="%3."/>
      <w:lvlJc w:val="right"/>
      <w:pPr>
        <w:tabs>
          <w:tab w:val="num" w:pos="2868"/>
        </w:tabs>
        <w:ind w:left="2868" w:hanging="180"/>
      </w:pPr>
    </w:lvl>
    <w:lvl w:ilvl="3" w:tplc="0409000F">
      <w:start w:val="1"/>
      <w:numFmt w:val="decimal"/>
      <w:lvlText w:val="%4."/>
      <w:lvlJc w:val="left"/>
      <w:pPr>
        <w:tabs>
          <w:tab w:val="num" w:pos="3588"/>
        </w:tabs>
        <w:ind w:left="3588" w:hanging="360"/>
      </w:pPr>
      <w:rPr>
        <w:rFonts w:hint="default"/>
        <w:b w:val="0"/>
        <w:i w:val="0"/>
        <w:sz w:val="22"/>
        <w:szCs w:val="22"/>
      </w:rPr>
    </w:lvl>
    <w:lvl w:ilvl="4" w:tplc="820C8EF6">
      <w:start w:val="1"/>
      <w:numFmt w:val="lowerLetter"/>
      <w:lvlText w:val="%5)"/>
      <w:lvlJc w:val="left"/>
      <w:pPr>
        <w:tabs>
          <w:tab w:val="num" w:pos="4308"/>
        </w:tabs>
        <w:ind w:left="4308" w:hanging="360"/>
      </w:pPr>
      <w:rPr>
        <w:rFonts w:hint="default"/>
      </w:r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3">
    <w:nsid w:val="713E27C0"/>
    <w:multiLevelType w:val="hybridMultilevel"/>
    <w:tmpl w:val="CF86EF42"/>
    <w:lvl w:ilvl="0" w:tplc="4404A712">
      <w:start w:val="1"/>
      <w:numFmt w:val="decimal"/>
      <w:pStyle w:val="NumberedPara"/>
      <w:lvlText w:val="%1."/>
      <w:lvlJc w:val="left"/>
      <w:pPr>
        <w:tabs>
          <w:tab w:val="num" w:pos="760"/>
        </w:tabs>
        <w:ind w:left="760" w:hanging="360"/>
      </w:pPr>
      <w:rPr>
        <w:rFonts w:ascii="Arial" w:hAnsi="Arial" w:cs="Arial" w:hint="default"/>
      </w:rPr>
    </w:lvl>
    <w:lvl w:ilvl="1" w:tplc="D116BA56">
      <w:start w:val="1"/>
      <w:numFmt w:val="lowerLetter"/>
      <w:pStyle w:val="Para"/>
      <w:lvlText w:val="(%2)"/>
      <w:lvlJc w:val="left"/>
      <w:pPr>
        <w:tabs>
          <w:tab w:val="num" w:pos="1160"/>
        </w:tabs>
        <w:ind w:left="1160" w:hanging="360"/>
      </w:pPr>
      <w:rPr>
        <w:rFonts w:cs="Times New Roman" w:hint="eastAsia"/>
      </w:rPr>
    </w:lvl>
    <w:lvl w:ilvl="2" w:tplc="08B67D46">
      <w:start w:val="1"/>
      <w:numFmt w:val="lowerRoman"/>
      <w:lvlText w:val="%3."/>
      <w:lvlJc w:val="right"/>
      <w:pPr>
        <w:tabs>
          <w:tab w:val="num" w:pos="1600"/>
        </w:tabs>
        <w:ind w:left="1600" w:hanging="400"/>
      </w:pPr>
      <w:rPr>
        <w:rFonts w:cs="Times New Roman"/>
      </w:rPr>
    </w:lvl>
    <w:lvl w:ilvl="3" w:tplc="50A2CA3A">
      <w:start w:val="1"/>
      <w:numFmt w:val="lowerLetter"/>
      <w:lvlText w:val="(%4)"/>
      <w:lvlJc w:val="left"/>
      <w:pPr>
        <w:tabs>
          <w:tab w:val="num" w:pos="800"/>
        </w:tabs>
        <w:ind w:left="800" w:hanging="400"/>
      </w:pPr>
      <w:rPr>
        <w:rFonts w:cs="Times New Roman" w:hint="default"/>
      </w:rPr>
    </w:lvl>
    <w:lvl w:ilvl="4" w:tplc="AE903816" w:tentative="1">
      <w:start w:val="1"/>
      <w:numFmt w:val="upperLetter"/>
      <w:lvlText w:val="%5."/>
      <w:lvlJc w:val="left"/>
      <w:pPr>
        <w:tabs>
          <w:tab w:val="num" w:pos="2400"/>
        </w:tabs>
        <w:ind w:left="2400" w:hanging="400"/>
      </w:pPr>
      <w:rPr>
        <w:rFonts w:cs="Times New Roman"/>
      </w:rPr>
    </w:lvl>
    <w:lvl w:ilvl="5" w:tplc="1E9E0352" w:tentative="1">
      <w:start w:val="1"/>
      <w:numFmt w:val="lowerRoman"/>
      <w:lvlText w:val="%6."/>
      <w:lvlJc w:val="right"/>
      <w:pPr>
        <w:tabs>
          <w:tab w:val="num" w:pos="2800"/>
        </w:tabs>
        <w:ind w:left="2800" w:hanging="400"/>
      </w:pPr>
      <w:rPr>
        <w:rFonts w:cs="Times New Roman"/>
      </w:rPr>
    </w:lvl>
    <w:lvl w:ilvl="6" w:tplc="D8A6D4C4" w:tentative="1">
      <w:start w:val="1"/>
      <w:numFmt w:val="decimal"/>
      <w:lvlText w:val="%7."/>
      <w:lvlJc w:val="left"/>
      <w:pPr>
        <w:tabs>
          <w:tab w:val="num" w:pos="3200"/>
        </w:tabs>
        <w:ind w:left="3200" w:hanging="400"/>
      </w:pPr>
      <w:rPr>
        <w:rFonts w:cs="Times New Roman"/>
      </w:rPr>
    </w:lvl>
    <w:lvl w:ilvl="7" w:tplc="FF227236" w:tentative="1">
      <w:start w:val="1"/>
      <w:numFmt w:val="upperLetter"/>
      <w:lvlText w:val="%8."/>
      <w:lvlJc w:val="left"/>
      <w:pPr>
        <w:tabs>
          <w:tab w:val="num" w:pos="3600"/>
        </w:tabs>
        <w:ind w:left="3600" w:hanging="400"/>
      </w:pPr>
      <w:rPr>
        <w:rFonts w:cs="Times New Roman"/>
      </w:rPr>
    </w:lvl>
    <w:lvl w:ilvl="8" w:tplc="E53CDE8A" w:tentative="1">
      <w:start w:val="1"/>
      <w:numFmt w:val="lowerRoman"/>
      <w:lvlText w:val="%9."/>
      <w:lvlJc w:val="right"/>
      <w:pPr>
        <w:tabs>
          <w:tab w:val="num" w:pos="4000"/>
        </w:tabs>
        <w:ind w:left="4000" w:hanging="400"/>
      </w:pPr>
      <w:rPr>
        <w:rFonts w:cs="Times New Roman"/>
      </w:rPr>
    </w:lvl>
  </w:abstractNum>
  <w:abstractNum w:abstractNumId="14">
    <w:nsid w:val="71EC3579"/>
    <w:multiLevelType w:val="multilevel"/>
    <w:tmpl w:val="1C4CE72A"/>
    <w:lvl w:ilvl="0">
      <w:start w:val="1"/>
      <w:numFmt w:val="decimal"/>
      <w:lvlText w:val="Q%1"/>
      <w:lvlJc w:val="left"/>
      <w:pPr>
        <w:ind w:left="567" w:hanging="567"/>
      </w:pPr>
      <w:rPr>
        <w:rFonts w:hint="default"/>
        <w:sz w:val="22"/>
      </w:rPr>
    </w:lvl>
    <w:lvl w:ilvl="1">
      <w:start w:val="1"/>
      <w:numFmt w:val="lowerLetter"/>
      <w:lvlText w:val="(%2)"/>
      <w:lvlJc w:val="left"/>
      <w:pPr>
        <w:ind w:left="1134" w:hanging="567"/>
      </w:pPr>
      <w:rPr>
        <w:rFonts w:ascii="Arial" w:hAnsi="Arial" w:hint="default"/>
        <w:b w:val="0"/>
        <w:i w:val="0"/>
        <w:sz w:val="22"/>
      </w:rPr>
    </w:lvl>
    <w:lvl w:ilvl="2">
      <w:start w:val="1"/>
      <w:numFmt w:val="lowerRoman"/>
      <w:lvlText w:val="(%3)"/>
      <w:lvlJc w:val="left"/>
      <w:pPr>
        <w:ind w:left="1701" w:hanging="567"/>
      </w:pPr>
      <w:rPr>
        <w:rFonts w:ascii="Arial" w:hAnsi="Arial" w:hint="default"/>
        <w:b w:val="0"/>
        <w:i w:val="0"/>
        <w:sz w:val="22"/>
      </w:rPr>
    </w:lvl>
    <w:lvl w:ilvl="3">
      <w:start w:val="1"/>
      <w:numFmt w:val="bullet"/>
      <w:lvlText w:val=""/>
      <w:lvlJc w:val="left"/>
      <w:pPr>
        <w:tabs>
          <w:tab w:val="num" w:pos="2835"/>
        </w:tabs>
        <w:ind w:left="2268" w:hanging="567"/>
      </w:pPr>
      <w:rPr>
        <w:rFonts w:ascii="Symbol" w:hAnsi="Symbol" w:hint="default"/>
        <w:b w:val="0"/>
        <w:i w:val="0"/>
        <w:sz w:val="22"/>
      </w:rPr>
    </w:lvl>
    <w:lvl w:ilvl="4">
      <w:start w:val="1"/>
      <w:numFmt w:val="lowerLetter"/>
      <w:lvlText w:val="(%5)"/>
      <w:lvlJc w:val="left"/>
      <w:pPr>
        <w:ind w:left="2835" w:hanging="567"/>
      </w:pPr>
      <w:rPr>
        <w:rFonts w:ascii="Arial" w:hAnsi="Arial" w:hint="default"/>
        <w:b/>
        <w:i w:val="0"/>
        <w:sz w:val="22"/>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0"/>
  </w:num>
  <w:num w:numId="2">
    <w:abstractNumId w:val="5"/>
  </w:num>
  <w:num w:numId="3">
    <w:abstractNumId w:val="5"/>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
    <w:abstractNumId w:val="12"/>
  </w:num>
  <w:num w:numId="5">
    <w:abstractNumId w:val="8"/>
  </w:num>
  <w:num w:numId="6">
    <w:abstractNumId w:val="0"/>
  </w:num>
  <w:num w:numId="7">
    <w:abstractNumId w:val="1"/>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num>
  <w:num w:numId="13">
    <w:abstractNumId w:val="3"/>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4"/>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lvlOverride w:ilvl="0">
      <w:startOverride w:val="1"/>
      <w:lvl w:ilvl="0">
        <w:start w:val="1"/>
        <w:numFmt w:val="decimal"/>
        <w:pStyle w:val="Normalnumberedlevel1"/>
        <w:lvlText w:val="%1"/>
        <w:lvlJc w:val="left"/>
        <w:pPr>
          <w:ind w:left="567" w:hanging="567"/>
        </w:pPr>
        <w:rPr>
          <w:rFonts w:ascii="Arial" w:hAnsi="Arial" w:hint="default"/>
          <w:sz w:val="22"/>
        </w:rPr>
      </w:lvl>
    </w:lvlOverride>
    <w:lvlOverride w:ilvl="1">
      <w:startOverride w:val="1"/>
      <w:lvl w:ilvl="1">
        <w:start w:val="1"/>
        <w:numFmt w:val="lowerLetter"/>
        <w:pStyle w:val="Normalnumberedlevel2"/>
        <w:lvlText w:val="(%2)"/>
        <w:lvlJc w:val="left"/>
        <w:pPr>
          <w:ind w:left="1134" w:hanging="567"/>
        </w:pPr>
        <w:rPr>
          <w:rFonts w:ascii="Arial" w:hAnsi="Arial" w:hint="default"/>
          <w:b w:val="0"/>
          <w:i w:val="0"/>
          <w:sz w:val="22"/>
        </w:rPr>
      </w:lvl>
    </w:lvlOverride>
    <w:lvlOverride w:ilvl="2">
      <w:startOverride w:val="1"/>
      <w:lvl w:ilvl="2">
        <w:start w:val="1"/>
        <w:numFmt w:val="lowerRoman"/>
        <w:pStyle w:val="Normalnumberedlevel3"/>
        <w:lvlText w:val="(%3)"/>
        <w:lvlJc w:val="left"/>
        <w:pPr>
          <w:ind w:left="1701" w:hanging="567"/>
        </w:pPr>
        <w:rPr>
          <w:rFonts w:ascii="Arial" w:hAnsi="Arial" w:hint="default"/>
          <w:b w:val="0"/>
          <w:i w:val="0"/>
          <w:sz w:val="22"/>
        </w:rPr>
      </w:lvl>
    </w:lvlOverride>
    <w:lvlOverride w:ilvl="3">
      <w:startOverride w:val="1"/>
      <w:lvl w:ilvl="3">
        <w:start w:val="1"/>
        <w:numFmt w:val="bullet"/>
        <w:lvlText w:val=""/>
        <w:lvlJc w:val="left"/>
        <w:pPr>
          <w:tabs>
            <w:tab w:val="num" w:pos="2835"/>
          </w:tabs>
          <w:ind w:left="2268" w:hanging="567"/>
        </w:pPr>
        <w:rPr>
          <w:rFonts w:ascii="Symbol" w:hAnsi="Symbol" w:hint="default"/>
          <w:b w:val="0"/>
          <w:i w:val="0"/>
          <w:sz w:val="22"/>
        </w:rPr>
      </w:lvl>
    </w:lvlOverride>
    <w:lvlOverride w:ilvl="4">
      <w:startOverride w:val="1"/>
      <w:lvl w:ilvl="4">
        <w:start w:val="1"/>
        <w:numFmt w:val="lowerLetter"/>
        <w:lvlText w:val="(%5)"/>
        <w:lvlJc w:val="left"/>
        <w:pPr>
          <w:ind w:left="2835" w:hanging="567"/>
        </w:pPr>
        <w:rPr>
          <w:rFonts w:ascii="Arial" w:hAnsi="Arial" w:hint="default"/>
          <w:b/>
          <w:i w:val="0"/>
          <w:sz w:val="22"/>
        </w:rPr>
      </w:lvl>
    </w:lvlOverride>
    <w:lvlOverride w:ilvl="5">
      <w:startOverride w:val="1"/>
      <w:lvl w:ilvl="5">
        <w:start w:val="1"/>
        <w:numFmt w:val="lowerRoman"/>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29">
    <w:abstractNumId w:val="5"/>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0">
    <w:abstractNumId w:val="5"/>
    <w:lvlOverride w:ilvl="0">
      <w:lvl w:ilvl="0">
        <w:start w:val="1"/>
        <w:numFmt w:val="decimal"/>
        <w:pStyle w:val="Normalnumberedlevel1"/>
        <w:lvlText w:val="%1"/>
        <w:lvlJc w:val="left"/>
        <w:pPr>
          <w:ind w:left="567" w:hanging="567"/>
        </w:pPr>
        <w:rPr>
          <w:rFonts w:ascii="Arial" w:hAnsi="Arial" w:hint="default"/>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1">
    <w:abstractNumId w:val="11"/>
  </w:num>
  <w:num w:numId="32">
    <w:abstractNumId w:val="13"/>
  </w:num>
  <w:num w:numId="33">
    <w:abstractNumId w:val="7"/>
  </w:num>
  <w:num w:numId="34">
    <w:abstractNumId w:val="10"/>
  </w:num>
  <w:num w:numId="35">
    <w:abstractNumId w:val="5"/>
  </w:num>
  <w:num w:numId="36">
    <w:abstractNumId w:val="5"/>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7">
    <w:abstractNumId w:val="5"/>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8">
    <w:abstractNumId w:val="5"/>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39">
    <w:abstractNumId w:val="5"/>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0">
    <w:abstractNumId w:val="5"/>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1">
    <w:abstractNumId w:val="5"/>
    <w:lvlOverride w:ilvl="0">
      <w:lvl w:ilvl="0">
        <w:start w:val="1"/>
        <w:numFmt w:val="decimal"/>
        <w:pStyle w:val="Normalnumberedlevel1"/>
        <w:lvlText w:val="%1"/>
        <w:lvlJc w:val="left"/>
        <w:pPr>
          <w:ind w:left="567" w:hanging="567"/>
        </w:pPr>
        <w:rPr>
          <w:rFonts w:ascii="Arial" w:hAnsi="Arial" w:hint="default"/>
          <w:b w:val="0"/>
          <w:sz w:val="22"/>
        </w:rPr>
      </w:lvl>
    </w:lvlOverride>
    <w:lvlOverride w:ilvl="1">
      <w:lvl w:ilvl="1">
        <w:start w:val="1"/>
        <w:numFmt w:val="lowerLetter"/>
        <w:pStyle w:val="Normalnumberedlevel2"/>
        <w:lvlText w:val="(%2)"/>
        <w:lvlJc w:val="left"/>
        <w:pPr>
          <w:ind w:left="1134" w:hanging="567"/>
        </w:pPr>
        <w:rPr>
          <w:rFonts w:ascii="Arial" w:hAnsi="Arial" w:hint="default"/>
          <w:b w:val="0"/>
          <w:i w:val="0"/>
          <w:sz w:val="22"/>
        </w:rPr>
      </w:lvl>
    </w:lvlOverride>
    <w:lvlOverride w:ilvl="2">
      <w:lvl w:ilvl="2">
        <w:start w:val="1"/>
        <w:numFmt w:val="lowerRoman"/>
        <w:pStyle w:val="Normalnumberedlevel3"/>
        <w:lvlText w:val="(%3)"/>
        <w:lvlJc w:val="left"/>
        <w:pPr>
          <w:ind w:left="1701" w:hanging="567"/>
        </w:pPr>
        <w:rPr>
          <w:rFonts w:ascii="Arial" w:hAnsi="Arial" w:hint="default"/>
          <w:b w:val="0"/>
          <w:i w:val="0"/>
          <w:sz w:val="22"/>
        </w:rPr>
      </w:lvl>
    </w:lvlOverride>
    <w:lvlOverride w:ilvl="3">
      <w:lvl w:ilvl="3">
        <w:start w:val="1"/>
        <w:numFmt w:val="bullet"/>
        <w:lvlText w:val=""/>
        <w:lvlJc w:val="left"/>
        <w:pPr>
          <w:tabs>
            <w:tab w:val="num" w:pos="2835"/>
          </w:tabs>
          <w:ind w:left="2268" w:hanging="567"/>
        </w:pPr>
        <w:rPr>
          <w:rFonts w:ascii="Symbol" w:hAnsi="Symbol" w:hint="default"/>
          <w:b w:val="0"/>
          <w:i w:val="0"/>
          <w:sz w:val="22"/>
        </w:rPr>
      </w:lvl>
    </w:lvlOverride>
    <w:lvlOverride w:ilvl="4">
      <w:lvl w:ilvl="4">
        <w:start w:val="1"/>
        <w:numFmt w:val="lowerLetter"/>
        <w:lvlText w:val="(%5)"/>
        <w:lvlJc w:val="left"/>
        <w:pPr>
          <w:ind w:left="2835" w:hanging="567"/>
        </w:pPr>
        <w:rPr>
          <w:rFonts w:ascii="Arial" w:hAnsi="Arial" w:hint="default"/>
          <w:b/>
          <w:i w:val="0"/>
          <w:sz w:val="22"/>
        </w:rPr>
      </w:lvl>
    </w:lvlOverride>
    <w:lvlOverride w:ilvl="5">
      <w:lvl w:ilvl="5">
        <w:start w:val="1"/>
        <w:numFmt w:val="lowerRoman"/>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42">
    <w:abstractNumId w:val="6"/>
  </w:num>
  <w:num w:numId="43">
    <w:abstractNumId w:val="6"/>
  </w:num>
  <w:num w:numId="44">
    <w:abstractNumId w:val="6"/>
  </w:num>
  <w:num w:numId="45">
    <w:abstractNumId w:val="6"/>
  </w:num>
  <w:num w:numId="46">
    <w:abstractNumId w:val="9"/>
  </w:num>
  <w:num w:numId="47">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A94EE2"/>
    <w:rsid w:val="000040C4"/>
    <w:rsid w:val="00014A01"/>
    <w:rsid w:val="0001672D"/>
    <w:rsid w:val="00016F9C"/>
    <w:rsid w:val="000226B8"/>
    <w:rsid w:val="00024733"/>
    <w:rsid w:val="000266E4"/>
    <w:rsid w:val="00026876"/>
    <w:rsid w:val="00043D17"/>
    <w:rsid w:val="00052DEB"/>
    <w:rsid w:val="0005312C"/>
    <w:rsid w:val="000557B3"/>
    <w:rsid w:val="00060571"/>
    <w:rsid w:val="0006223D"/>
    <w:rsid w:val="00062FAA"/>
    <w:rsid w:val="000641F6"/>
    <w:rsid w:val="000655AB"/>
    <w:rsid w:val="00077C35"/>
    <w:rsid w:val="0008168D"/>
    <w:rsid w:val="00094554"/>
    <w:rsid w:val="000A061B"/>
    <w:rsid w:val="000A7D47"/>
    <w:rsid w:val="000C12EF"/>
    <w:rsid w:val="000D31D9"/>
    <w:rsid w:val="000D706C"/>
    <w:rsid w:val="000E275A"/>
    <w:rsid w:val="000E442D"/>
    <w:rsid w:val="000E656D"/>
    <w:rsid w:val="000F427D"/>
    <w:rsid w:val="00102F35"/>
    <w:rsid w:val="00110AA3"/>
    <w:rsid w:val="00124C53"/>
    <w:rsid w:val="001347CA"/>
    <w:rsid w:val="0013532E"/>
    <w:rsid w:val="0013626B"/>
    <w:rsid w:val="0014486E"/>
    <w:rsid w:val="0014608C"/>
    <w:rsid w:val="001530D6"/>
    <w:rsid w:val="00153917"/>
    <w:rsid w:val="001557B2"/>
    <w:rsid w:val="00162203"/>
    <w:rsid w:val="00163E61"/>
    <w:rsid w:val="001666FB"/>
    <w:rsid w:val="00166B2F"/>
    <w:rsid w:val="00172749"/>
    <w:rsid w:val="00183519"/>
    <w:rsid w:val="001835C9"/>
    <w:rsid w:val="001844D3"/>
    <w:rsid w:val="00187EEF"/>
    <w:rsid w:val="001930C9"/>
    <w:rsid w:val="001A01AC"/>
    <w:rsid w:val="001A1F6F"/>
    <w:rsid w:val="001B6FCC"/>
    <w:rsid w:val="001C08A8"/>
    <w:rsid w:val="001C1D3E"/>
    <w:rsid w:val="001C502E"/>
    <w:rsid w:val="001C581E"/>
    <w:rsid w:val="001D0907"/>
    <w:rsid w:val="001E41B2"/>
    <w:rsid w:val="001E59CB"/>
    <w:rsid w:val="001E649D"/>
    <w:rsid w:val="001E7AEC"/>
    <w:rsid w:val="001F63EF"/>
    <w:rsid w:val="001F7990"/>
    <w:rsid w:val="00200FE6"/>
    <w:rsid w:val="00202098"/>
    <w:rsid w:val="00202DB1"/>
    <w:rsid w:val="002038C8"/>
    <w:rsid w:val="002123A9"/>
    <w:rsid w:val="00215586"/>
    <w:rsid w:val="00217828"/>
    <w:rsid w:val="0022655B"/>
    <w:rsid w:val="0022658C"/>
    <w:rsid w:val="00226F42"/>
    <w:rsid w:val="0023361C"/>
    <w:rsid w:val="002349C7"/>
    <w:rsid w:val="00246EDB"/>
    <w:rsid w:val="00250D90"/>
    <w:rsid w:val="00253550"/>
    <w:rsid w:val="00254E7D"/>
    <w:rsid w:val="00262698"/>
    <w:rsid w:val="00265677"/>
    <w:rsid w:val="002707A9"/>
    <w:rsid w:val="002734BA"/>
    <w:rsid w:val="0027679B"/>
    <w:rsid w:val="0027687B"/>
    <w:rsid w:val="00280EDA"/>
    <w:rsid w:val="002873CB"/>
    <w:rsid w:val="002903E0"/>
    <w:rsid w:val="00291D1C"/>
    <w:rsid w:val="00293AD6"/>
    <w:rsid w:val="0029462F"/>
    <w:rsid w:val="00295036"/>
    <w:rsid w:val="00297E85"/>
    <w:rsid w:val="002A0749"/>
    <w:rsid w:val="002A16E2"/>
    <w:rsid w:val="002A4F80"/>
    <w:rsid w:val="002B37E3"/>
    <w:rsid w:val="002B3C6E"/>
    <w:rsid w:val="002B47FE"/>
    <w:rsid w:val="002B7450"/>
    <w:rsid w:val="002C194F"/>
    <w:rsid w:val="002C4809"/>
    <w:rsid w:val="002C579D"/>
    <w:rsid w:val="002D00B7"/>
    <w:rsid w:val="002D2C52"/>
    <w:rsid w:val="002F2E16"/>
    <w:rsid w:val="002F7D96"/>
    <w:rsid w:val="0030113A"/>
    <w:rsid w:val="0030149C"/>
    <w:rsid w:val="003017C4"/>
    <w:rsid w:val="0030527F"/>
    <w:rsid w:val="00307847"/>
    <w:rsid w:val="00307AA4"/>
    <w:rsid w:val="0031744F"/>
    <w:rsid w:val="00323966"/>
    <w:rsid w:val="00323E15"/>
    <w:rsid w:val="00326560"/>
    <w:rsid w:val="0032766A"/>
    <w:rsid w:val="00327781"/>
    <w:rsid w:val="00331AA2"/>
    <w:rsid w:val="00333994"/>
    <w:rsid w:val="00333E34"/>
    <w:rsid w:val="00335677"/>
    <w:rsid w:val="003359F9"/>
    <w:rsid w:val="00343662"/>
    <w:rsid w:val="003447E2"/>
    <w:rsid w:val="00357943"/>
    <w:rsid w:val="00357F43"/>
    <w:rsid w:val="00374E3E"/>
    <w:rsid w:val="00376706"/>
    <w:rsid w:val="003775D0"/>
    <w:rsid w:val="00377873"/>
    <w:rsid w:val="00381436"/>
    <w:rsid w:val="00382024"/>
    <w:rsid w:val="00384DCE"/>
    <w:rsid w:val="003865AA"/>
    <w:rsid w:val="00390A66"/>
    <w:rsid w:val="0039462A"/>
    <w:rsid w:val="003A2195"/>
    <w:rsid w:val="003A2FB8"/>
    <w:rsid w:val="003A51EA"/>
    <w:rsid w:val="003A5E37"/>
    <w:rsid w:val="003B1F2F"/>
    <w:rsid w:val="003B3B59"/>
    <w:rsid w:val="003B5075"/>
    <w:rsid w:val="003B5597"/>
    <w:rsid w:val="003C76E5"/>
    <w:rsid w:val="003D2E4B"/>
    <w:rsid w:val="003E5E42"/>
    <w:rsid w:val="003F0B43"/>
    <w:rsid w:val="003F22AC"/>
    <w:rsid w:val="003F4064"/>
    <w:rsid w:val="004017F8"/>
    <w:rsid w:val="004044A2"/>
    <w:rsid w:val="00407940"/>
    <w:rsid w:val="00410962"/>
    <w:rsid w:val="00415390"/>
    <w:rsid w:val="00417A8A"/>
    <w:rsid w:val="0042403F"/>
    <w:rsid w:val="004254BF"/>
    <w:rsid w:val="00432E39"/>
    <w:rsid w:val="00435381"/>
    <w:rsid w:val="00437E1A"/>
    <w:rsid w:val="004407FC"/>
    <w:rsid w:val="00441186"/>
    <w:rsid w:val="00445C26"/>
    <w:rsid w:val="00445FE2"/>
    <w:rsid w:val="00447062"/>
    <w:rsid w:val="00450DD1"/>
    <w:rsid w:val="00452E75"/>
    <w:rsid w:val="004531E8"/>
    <w:rsid w:val="004672E4"/>
    <w:rsid w:val="00470AD9"/>
    <w:rsid w:val="00471C23"/>
    <w:rsid w:val="004737E4"/>
    <w:rsid w:val="0048017B"/>
    <w:rsid w:val="00483294"/>
    <w:rsid w:val="004849F1"/>
    <w:rsid w:val="00491EF8"/>
    <w:rsid w:val="004A0070"/>
    <w:rsid w:val="004A14FC"/>
    <w:rsid w:val="004A153A"/>
    <w:rsid w:val="004A15F6"/>
    <w:rsid w:val="004B44FF"/>
    <w:rsid w:val="004B4842"/>
    <w:rsid w:val="004B67FE"/>
    <w:rsid w:val="004C1A50"/>
    <w:rsid w:val="004C1E29"/>
    <w:rsid w:val="004D5B3C"/>
    <w:rsid w:val="004E245D"/>
    <w:rsid w:val="004E2610"/>
    <w:rsid w:val="004E4DF3"/>
    <w:rsid w:val="004E7ADF"/>
    <w:rsid w:val="004F6044"/>
    <w:rsid w:val="004F71AF"/>
    <w:rsid w:val="004F7521"/>
    <w:rsid w:val="00503E3B"/>
    <w:rsid w:val="00513E5C"/>
    <w:rsid w:val="00516E46"/>
    <w:rsid w:val="00517ADF"/>
    <w:rsid w:val="0052314A"/>
    <w:rsid w:val="005233CF"/>
    <w:rsid w:val="0052444F"/>
    <w:rsid w:val="00524873"/>
    <w:rsid w:val="00525447"/>
    <w:rsid w:val="0052639B"/>
    <w:rsid w:val="005279FE"/>
    <w:rsid w:val="0053026A"/>
    <w:rsid w:val="005312B8"/>
    <w:rsid w:val="00531928"/>
    <w:rsid w:val="00533C7E"/>
    <w:rsid w:val="00534890"/>
    <w:rsid w:val="0053517C"/>
    <w:rsid w:val="00540AB9"/>
    <w:rsid w:val="005443CD"/>
    <w:rsid w:val="00544EC7"/>
    <w:rsid w:val="00545078"/>
    <w:rsid w:val="00552EDD"/>
    <w:rsid w:val="005543D4"/>
    <w:rsid w:val="00554DAF"/>
    <w:rsid w:val="00555936"/>
    <w:rsid w:val="005662C6"/>
    <w:rsid w:val="00566C90"/>
    <w:rsid w:val="005710B6"/>
    <w:rsid w:val="005725CD"/>
    <w:rsid w:val="0057491F"/>
    <w:rsid w:val="00575350"/>
    <w:rsid w:val="00580BFD"/>
    <w:rsid w:val="005814E5"/>
    <w:rsid w:val="005824BA"/>
    <w:rsid w:val="005946FF"/>
    <w:rsid w:val="005A1C7D"/>
    <w:rsid w:val="005A3B2D"/>
    <w:rsid w:val="005B0D78"/>
    <w:rsid w:val="005B5CDD"/>
    <w:rsid w:val="005B6BC0"/>
    <w:rsid w:val="005C03D3"/>
    <w:rsid w:val="005C26FB"/>
    <w:rsid w:val="005D2B12"/>
    <w:rsid w:val="005D4315"/>
    <w:rsid w:val="005D7A3F"/>
    <w:rsid w:val="005E7FD9"/>
    <w:rsid w:val="005F2CA3"/>
    <w:rsid w:val="005F64D7"/>
    <w:rsid w:val="005F7256"/>
    <w:rsid w:val="005F7A47"/>
    <w:rsid w:val="00600BA4"/>
    <w:rsid w:val="006025AA"/>
    <w:rsid w:val="006037E0"/>
    <w:rsid w:val="00606477"/>
    <w:rsid w:val="00607C7D"/>
    <w:rsid w:val="00613401"/>
    <w:rsid w:val="00615F84"/>
    <w:rsid w:val="0062400F"/>
    <w:rsid w:val="00624FFD"/>
    <w:rsid w:val="00627B43"/>
    <w:rsid w:val="00634EBF"/>
    <w:rsid w:val="00635166"/>
    <w:rsid w:val="00652ECD"/>
    <w:rsid w:val="006701FB"/>
    <w:rsid w:val="0067364D"/>
    <w:rsid w:val="00675E09"/>
    <w:rsid w:val="00676774"/>
    <w:rsid w:val="00676C52"/>
    <w:rsid w:val="00682908"/>
    <w:rsid w:val="00690AAE"/>
    <w:rsid w:val="006947F5"/>
    <w:rsid w:val="006A7A21"/>
    <w:rsid w:val="006B0422"/>
    <w:rsid w:val="006B3391"/>
    <w:rsid w:val="006B33E5"/>
    <w:rsid w:val="006B79DB"/>
    <w:rsid w:val="006C15BC"/>
    <w:rsid w:val="006C47AC"/>
    <w:rsid w:val="006D5453"/>
    <w:rsid w:val="006D7C48"/>
    <w:rsid w:val="006E5C7B"/>
    <w:rsid w:val="006E7FF1"/>
    <w:rsid w:val="006F1428"/>
    <w:rsid w:val="006F5221"/>
    <w:rsid w:val="006F62B9"/>
    <w:rsid w:val="00701BCF"/>
    <w:rsid w:val="00702B53"/>
    <w:rsid w:val="00710E18"/>
    <w:rsid w:val="0071647F"/>
    <w:rsid w:val="00724597"/>
    <w:rsid w:val="00726687"/>
    <w:rsid w:val="007370E7"/>
    <w:rsid w:val="00741B6C"/>
    <w:rsid w:val="00742D7E"/>
    <w:rsid w:val="00744255"/>
    <w:rsid w:val="00746B41"/>
    <w:rsid w:val="00750FD1"/>
    <w:rsid w:val="00751990"/>
    <w:rsid w:val="0075266C"/>
    <w:rsid w:val="00752F01"/>
    <w:rsid w:val="00754F5A"/>
    <w:rsid w:val="007564DC"/>
    <w:rsid w:val="00764E13"/>
    <w:rsid w:val="00780374"/>
    <w:rsid w:val="00783E1A"/>
    <w:rsid w:val="00784264"/>
    <w:rsid w:val="00785C98"/>
    <w:rsid w:val="00786530"/>
    <w:rsid w:val="007877A9"/>
    <w:rsid w:val="007A45AF"/>
    <w:rsid w:val="007A7400"/>
    <w:rsid w:val="007B017E"/>
    <w:rsid w:val="007B0F8F"/>
    <w:rsid w:val="007B44A4"/>
    <w:rsid w:val="007B712A"/>
    <w:rsid w:val="007C08A7"/>
    <w:rsid w:val="007C0CCA"/>
    <w:rsid w:val="007C167A"/>
    <w:rsid w:val="007C6B7D"/>
    <w:rsid w:val="007D0DC4"/>
    <w:rsid w:val="007D3461"/>
    <w:rsid w:val="00813BBC"/>
    <w:rsid w:val="008155E4"/>
    <w:rsid w:val="0081591D"/>
    <w:rsid w:val="00817235"/>
    <w:rsid w:val="00827CF4"/>
    <w:rsid w:val="008332A9"/>
    <w:rsid w:val="008347F4"/>
    <w:rsid w:val="00835909"/>
    <w:rsid w:val="00836F0B"/>
    <w:rsid w:val="008502F0"/>
    <w:rsid w:val="00852049"/>
    <w:rsid w:val="00852303"/>
    <w:rsid w:val="00856F19"/>
    <w:rsid w:val="00861248"/>
    <w:rsid w:val="00862674"/>
    <w:rsid w:val="00870866"/>
    <w:rsid w:val="00871C73"/>
    <w:rsid w:val="00872015"/>
    <w:rsid w:val="008724F8"/>
    <w:rsid w:val="00872DDC"/>
    <w:rsid w:val="00873300"/>
    <w:rsid w:val="008743C4"/>
    <w:rsid w:val="00876BC4"/>
    <w:rsid w:val="00882DEE"/>
    <w:rsid w:val="00883C77"/>
    <w:rsid w:val="00884205"/>
    <w:rsid w:val="0088530C"/>
    <w:rsid w:val="00890BA5"/>
    <w:rsid w:val="00891711"/>
    <w:rsid w:val="00892D78"/>
    <w:rsid w:val="00893498"/>
    <w:rsid w:val="008A03A9"/>
    <w:rsid w:val="008B1E97"/>
    <w:rsid w:val="008B246D"/>
    <w:rsid w:val="008B452B"/>
    <w:rsid w:val="008B4B34"/>
    <w:rsid w:val="008C3929"/>
    <w:rsid w:val="008C6687"/>
    <w:rsid w:val="008D2C3F"/>
    <w:rsid w:val="008E446F"/>
    <w:rsid w:val="008E5475"/>
    <w:rsid w:val="008E5917"/>
    <w:rsid w:val="008E616A"/>
    <w:rsid w:val="008F17CE"/>
    <w:rsid w:val="008F3A77"/>
    <w:rsid w:val="009007B0"/>
    <w:rsid w:val="0090456D"/>
    <w:rsid w:val="009115CA"/>
    <w:rsid w:val="0091324E"/>
    <w:rsid w:val="00914797"/>
    <w:rsid w:val="00926588"/>
    <w:rsid w:val="00937738"/>
    <w:rsid w:val="009408B9"/>
    <w:rsid w:val="0094758E"/>
    <w:rsid w:val="00953C7F"/>
    <w:rsid w:val="00954B3D"/>
    <w:rsid w:val="00956285"/>
    <w:rsid w:val="0096115D"/>
    <w:rsid w:val="009626B8"/>
    <w:rsid w:val="009749B0"/>
    <w:rsid w:val="009776D8"/>
    <w:rsid w:val="0098265A"/>
    <w:rsid w:val="009907C1"/>
    <w:rsid w:val="00994492"/>
    <w:rsid w:val="009A2C09"/>
    <w:rsid w:val="009A2DCF"/>
    <w:rsid w:val="009A3EBE"/>
    <w:rsid w:val="009A4D84"/>
    <w:rsid w:val="009A5EBA"/>
    <w:rsid w:val="009A61C6"/>
    <w:rsid w:val="009B2B49"/>
    <w:rsid w:val="009B32C2"/>
    <w:rsid w:val="009B7629"/>
    <w:rsid w:val="009C38C7"/>
    <w:rsid w:val="009C4646"/>
    <w:rsid w:val="009C7492"/>
    <w:rsid w:val="009D1FDF"/>
    <w:rsid w:val="009E1A19"/>
    <w:rsid w:val="009E5F65"/>
    <w:rsid w:val="009F4D7A"/>
    <w:rsid w:val="00A02AF0"/>
    <w:rsid w:val="00A12946"/>
    <w:rsid w:val="00A15660"/>
    <w:rsid w:val="00A2121E"/>
    <w:rsid w:val="00A2351B"/>
    <w:rsid w:val="00A2609D"/>
    <w:rsid w:val="00A31E3E"/>
    <w:rsid w:val="00A34315"/>
    <w:rsid w:val="00A3455D"/>
    <w:rsid w:val="00A47744"/>
    <w:rsid w:val="00A50505"/>
    <w:rsid w:val="00A52054"/>
    <w:rsid w:val="00A639EB"/>
    <w:rsid w:val="00A64BC6"/>
    <w:rsid w:val="00A72BBA"/>
    <w:rsid w:val="00A7617E"/>
    <w:rsid w:val="00A77FB3"/>
    <w:rsid w:val="00A82255"/>
    <w:rsid w:val="00A86DAF"/>
    <w:rsid w:val="00A94564"/>
    <w:rsid w:val="00A94EE2"/>
    <w:rsid w:val="00A96F53"/>
    <w:rsid w:val="00AA2F92"/>
    <w:rsid w:val="00AB0699"/>
    <w:rsid w:val="00AB3454"/>
    <w:rsid w:val="00AB5708"/>
    <w:rsid w:val="00AB7172"/>
    <w:rsid w:val="00AB7753"/>
    <w:rsid w:val="00AC29D4"/>
    <w:rsid w:val="00AC7D6D"/>
    <w:rsid w:val="00AD17AF"/>
    <w:rsid w:val="00AD5FE0"/>
    <w:rsid w:val="00AE4AF1"/>
    <w:rsid w:val="00AE4F51"/>
    <w:rsid w:val="00AF282D"/>
    <w:rsid w:val="00AF2D00"/>
    <w:rsid w:val="00AF2E7A"/>
    <w:rsid w:val="00AF78E9"/>
    <w:rsid w:val="00B029DE"/>
    <w:rsid w:val="00B049D7"/>
    <w:rsid w:val="00B0621C"/>
    <w:rsid w:val="00B064C2"/>
    <w:rsid w:val="00B105CF"/>
    <w:rsid w:val="00B14442"/>
    <w:rsid w:val="00B23C0B"/>
    <w:rsid w:val="00B258B1"/>
    <w:rsid w:val="00B25DCD"/>
    <w:rsid w:val="00B269F1"/>
    <w:rsid w:val="00B27D38"/>
    <w:rsid w:val="00B33DFD"/>
    <w:rsid w:val="00B33EC3"/>
    <w:rsid w:val="00B361EE"/>
    <w:rsid w:val="00B36CF6"/>
    <w:rsid w:val="00B40610"/>
    <w:rsid w:val="00B40DF1"/>
    <w:rsid w:val="00B43721"/>
    <w:rsid w:val="00B45577"/>
    <w:rsid w:val="00B50B0F"/>
    <w:rsid w:val="00B52EF5"/>
    <w:rsid w:val="00B536AD"/>
    <w:rsid w:val="00B56D1A"/>
    <w:rsid w:val="00B57311"/>
    <w:rsid w:val="00B574AE"/>
    <w:rsid w:val="00B61AC2"/>
    <w:rsid w:val="00B61B52"/>
    <w:rsid w:val="00B62E6A"/>
    <w:rsid w:val="00B63B0C"/>
    <w:rsid w:val="00B65FDD"/>
    <w:rsid w:val="00B67648"/>
    <w:rsid w:val="00B719CF"/>
    <w:rsid w:val="00B72DE5"/>
    <w:rsid w:val="00B73E29"/>
    <w:rsid w:val="00B74037"/>
    <w:rsid w:val="00B77DEC"/>
    <w:rsid w:val="00B80C7A"/>
    <w:rsid w:val="00B81FCF"/>
    <w:rsid w:val="00B85E39"/>
    <w:rsid w:val="00B87111"/>
    <w:rsid w:val="00B93C33"/>
    <w:rsid w:val="00B949FD"/>
    <w:rsid w:val="00B96C71"/>
    <w:rsid w:val="00BA2CFC"/>
    <w:rsid w:val="00BA3070"/>
    <w:rsid w:val="00BA4502"/>
    <w:rsid w:val="00BB0934"/>
    <w:rsid w:val="00BB5D55"/>
    <w:rsid w:val="00BC29E1"/>
    <w:rsid w:val="00BD17BC"/>
    <w:rsid w:val="00BD3CCB"/>
    <w:rsid w:val="00BD3E6F"/>
    <w:rsid w:val="00BD5E6A"/>
    <w:rsid w:val="00BD7BE3"/>
    <w:rsid w:val="00BE6195"/>
    <w:rsid w:val="00BE7F5D"/>
    <w:rsid w:val="00BF3419"/>
    <w:rsid w:val="00BF3AB1"/>
    <w:rsid w:val="00BF7570"/>
    <w:rsid w:val="00BF7E9E"/>
    <w:rsid w:val="00C02301"/>
    <w:rsid w:val="00C05FCC"/>
    <w:rsid w:val="00C143CF"/>
    <w:rsid w:val="00C15B97"/>
    <w:rsid w:val="00C17CBE"/>
    <w:rsid w:val="00C211E5"/>
    <w:rsid w:val="00C22454"/>
    <w:rsid w:val="00C258AE"/>
    <w:rsid w:val="00C30F25"/>
    <w:rsid w:val="00C37F7E"/>
    <w:rsid w:val="00C40D58"/>
    <w:rsid w:val="00C50683"/>
    <w:rsid w:val="00C51855"/>
    <w:rsid w:val="00C643F8"/>
    <w:rsid w:val="00C709DF"/>
    <w:rsid w:val="00C720AA"/>
    <w:rsid w:val="00C82CE7"/>
    <w:rsid w:val="00C8592A"/>
    <w:rsid w:val="00C86675"/>
    <w:rsid w:val="00C874CF"/>
    <w:rsid w:val="00C87782"/>
    <w:rsid w:val="00CA10D5"/>
    <w:rsid w:val="00CA4E05"/>
    <w:rsid w:val="00CB0C5B"/>
    <w:rsid w:val="00CB1276"/>
    <w:rsid w:val="00CB163A"/>
    <w:rsid w:val="00CB16D6"/>
    <w:rsid w:val="00CB5412"/>
    <w:rsid w:val="00CC1E05"/>
    <w:rsid w:val="00CC3FD9"/>
    <w:rsid w:val="00CC414A"/>
    <w:rsid w:val="00CC76E6"/>
    <w:rsid w:val="00CD0833"/>
    <w:rsid w:val="00CD4A18"/>
    <w:rsid w:val="00CE2741"/>
    <w:rsid w:val="00CE2A4D"/>
    <w:rsid w:val="00CE3E90"/>
    <w:rsid w:val="00CE4A09"/>
    <w:rsid w:val="00CE7FB8"/>
    <w:rsid w:val="00CF11F8"/>
    <w:rsid w:val="00CF447A"/>
    <w:rsid w:val="00CF7633"/>
    <w:rsid w:val="00D02266"/>
    <w:rsid w:val="00D029C0"/>
    <w:rsid w:val="00D103AF"/>
    <w:rsid w:val="00D13C04"/>
    <w:rsid w:val="00D156B4"/>
    <w:rsid w:val="00D209B5"/>
    <w:rsid w:val="00D22981"/>
    <w:rsid w:val="00D2580C"/>
    <w:rsid w:val="00D26CDF"/>
    <w:rsid w:val="00D304E7"/>
    <w:rsid w:val="00D31625"/>
    <w:rsid w:val="00D31DC1"/>
    <w:rsid w:val="00D34471"/>
    <w:rsid w:val="00D459FE"/>
    <w:rsid w:val="00D52C50"/>
    <w:rsid w:val="00D62729"/>
    <w:rsid w:val="00D642BD"/>
    <w:rsid w:val="00D67151"/>
    <w:rsid w:val="00D723FD"/>
    <w:rsid w:val="00D7243E"/>
    <w:rsid w:val="00D95CC4"/>
    <w:rsid w:val="00DA0E1F"/>
    <w:rsid w:val="00DA787C"/>
    <w:rsid w:val="00DA7D75"/>
    <w:rsid w:val="00DB15A3"/>
    <w:rsid w:val="00DB37EA"/>
    <w:rsid w:val="00DB46A2"/>
    <w:rsid w:val="00DB6620"/>
    <w:rsid w:val="00DC0311"/>
    <w:rsid w:val="00DC0AC0"/>
    <w:rsid w:val="00DC0AF6"/>
    <w:rsid w:val="00DC2E41"/>
    <w:rsid w:val="00DC36D8"/>
    <w:rsid w:val="00DC72B3"/>
    <w:rsid w:val="00DC7B5E"/>
    <w:rsid w:val="00DD2A4D"/>
    <w:rsid w:val="00DE069D"/>
    <w:rsid w:val="00DE1AA7"/>
    <w:rsid w:val="00DE5D53"/>
    <w:rsid w:val="00DF35B5"/>
    <w:rsid w:val="00DF3F24"/>
    <w:rsid w:val="00DF7882"/>
    <w:rsid w:val="00E01013"/>
    <w:rsid w:val="00E026E2"/>
    <w:rsid w:val="00E04A9E"/>
    <w:rsid w:val="00E0516D"/>
    <w:rsid w:val="00E059B4"/>
    <w:rsid w:val="00E12212"/>
    <w:rsid w:val="00E16C06"/>
    <w:rsid w:val="00E22F8D"/>
    <w:rsid w:val="00E23635"/>
    <w:rsid w:val="00E304BE"/>
    <w:rsid w:val="00E32CFB"/>
    <w:rsid w:val="00E41982"/>
    <w:rsid w:val="00E42718"/>
    <w:rsid w:val="00E42DFB"/>
    <w:rsid w:val="00E43E58"/>
    <w:rsid w:val="00E4483B"/>
    <w:rsid w:val="00E52322"/>
    <w:rsid w:val="00E53C47"/>
    <w:rsid w:val="00E54CDF"/>
    <w:rsid w:val="00E55A6D"/>
    <w:rsid w:val="00E565B4"/>
    <w:rsid w:val="00E631EF"/>
    <w:rsid w:val="00E64AD6"/>
    <w:rsid w:val="00E70AAA"/>
    <w:rsid w:val="00E71DC8"/>
    <w:rsid w:val="00E73B92"/>
    <w:rsid w:val="00E77851"/>
    <w:rsid w:val="00E82490"/>
    <w:rsid w:val="00E859E3"/>
    <w:rsid w:val="00E90926"/>
    <w:rsid w:val="00E91B71"/>
    <w:rsid w:val="00E95225"/>
    <w:rsid w:val="00E96F3D"/>
    <w:rsid w:val="00E975F0"/>
    <w:rsid w:val="00EA07F2"/>
    <w:rsid w:val="00EA6870"/>
    <w:rsid w:val="00EA7A68"/>
    <w:rsid w:val="00EB41B8"/>
    <w:rsid w:val="00EB63FC"/>
    <w:rsid w:val="00EC13EB"/>
    <w:rsid w:val="00EC22F1"/>
    <w:rsid w:val="00EC2326"/>
    <w:rsid w:val="00EC413D"/>
    <w:rsid w:val="00EC5111"/>
    <w:rsid w:val="00EC5BE3"/>
    <w:rsid w:val="00EC67CC"/>
    <w:rsid w:val="00ED5B95"/>
    <w:rsid w:val="00EE2510"/>
    <w:rsid w:val="00EE66F7"/>
    <w:rsid w:val="00EE72C0"/>
    <w:rsid w:val="00EE7439"/>
    <w:rsid w:val="00EF27E5"/>
    <w:rsid w:val="00EF77B9"/>
    <w:rsid w:val="00F0089A"/>
    <w:rsid w:val="00F012BE"/>
    <w:rsid w:val="00F0199D"/>
    <w:rsid w:val="00F0549F"/>
    <w:rsid w:val="00F05BF5"/>
    <w:rsid w:val="00F06293"/>
    <w:rsid w:val="00F074D1"/>
    <w:rsid w:val="00F10EA8"/>
    <w:rsid w:val="00F14C2C"/>
    <w:rsid w:val="00F1548A"/>
    <w:rsid w:val="00F1734B"/>
    <w:rsid w:val="00F23B2E"/>
    <w:rsid w:val="00F31043"/>
    <w:rsid w:val="00F44A50"/>
    <w:rsid w:val="00F4600C"/>
    <w:rsid w:val="00F4660C"/>
    <w:rsid w:val="00F46DE9"/>
    <w:rsid w:val="00F51D8C"/>
    <w:rsid w:val="00F55096"/>
    <w:rsid w:val="00F60017"/>
    <w:rsid w:val="00F60B08"/>
    <w:rsid w:val="00F61140"/>
    <w:rsid w:val="00F665DD"/>
    <w:rsid w:val="00F672CC"/>
    <w:rsid w:val="00F70DB6"/>
    <w:rsid w:val="00F72426"/>
    <w:rsid w:val="00F752A7"/>
    <w:rsid w:val="00F77E78"/>
    <w:rsid w:val="00F86D71"/>
    <w:rsid w:val="00F87952"/>
    <w:rsid w:val="00F90B64"/>
    <w:rsid w:val="00F90E66"/>
    <w:rsid w:val="00F9384A"/>
    <w:rsid w:val="00F94658"/>
    <w:rsid w:val="00F947CC"/>
    <w:rsid w:val="00F951AF"/>
    <w:rsid w:val="00F96B4A"/>
    <w:rsid w:val="00FA0D83"/>
    <w:rsid w:val="00FA1264"/>
    <w:rsid w:val="00FA6017"/>
    <w:rsid w:val="00FB0BE7"/>
    <w:rsid w:val="00FB4FEC"/>
    <w:rsid w:val="00FB58F9"/>
    <w:rsid w:val="00FB6561"/>
    <w:rsid w:val="00FB6E46"/>
    <w:rsid w:val="00FC0F2D"/>
    <w:rsid w:val="00FC329F"/>
    <w:rsid w:val="00FD6D58"/>
    <w:rsid w:val="00FE1049"/>
    <w:rsid w:val="00FE46EE"/>
    <w:rsid w:val="00FF1626"/>
    <w:rsid w:val="00FF54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46FF"/>
    <w:pPr>
      <w:tabs>
        <w:tab w:val="left" w:pos="567"/>
        <w:tab w:val="left" w:pos="1134"/>
        <w:tab w:val="left" w:pos="1701"/>
        <w:tab w:val="left" w:pos="2268"/>
        <w:tab w:val="left" w:pos="2835"/>
      </w:tabs>
      <w:spacing w:before="120" w:after="240"/>
    </w:pPr>
    <w:rPr>
      <w:rFonts w:ascii="Arial" w:eastAsia="Times New Roman" w:hAnsi="Arial"/>
      <w:sz w:val="22"/>
    </w:rPr>
  </w:style>
  <w:style w:type="paragraph" w:styleId="berschrift1">
    <w:name w:val="heading 1"/>
    <w:next w:val="Standard"/>
    <w:link w:val="berschrift1Zchn"/>
    <w:qFormat/>
    <w:rsid w:val="005946FF"/>
    <w:pPr>
      <w:keepNext/>
      <w:spacing w:before="360" w:after="360"/>
      <w:jc w:val="center"/>
      <w:outlineLvl w:val="0"/>
    </w:pPr>
    <w:rPr>
      <w:rFonts w:ascii="Arial" w:eastAsia="Times New Roman" w:hAnsi="Arial" w:cs="Arial"/>
      <w:b/>
      <w:bCs/>
      <w:kern w:val="32"/>
      <w:sz w:val="28"/>
      <w:szCs w:val="32"/>
      <w:lang w:eastAsia="en-US"/>
    </w:rPr>
  </w:style>
  <w:style w:type="paragraph" w:styleId="berschrift2">
    <w:name w:val="heading 2"/>
    <w:basedOn w:val="berschrift1"/>
    <w:next w:val="Standard"/>
    <w:link w:val="berschrift2Zchn"/>
    <w:qFormat/>
    <w:rsid w:val="005946FF"/>
    <w:pPr>
      <w:spacing w:before="240" w:after="240"/>
      <w:jc w:val="left"/>
      <w:outlineLvl w:val="1"/>
    </w:pPr>
    <w:rPr>
      <w:iCs/>
      <w:sz w:val="22"/>
      <w:szCs w:val="28"/>
    </w:rPr>
  </w:style>
  <w:style w:type="paragraph" w:styleId="berschrift3">
    <w:name w:val="heading 3"/>
    <w:basedOn w:val="berschrift2"/>
    <w:next w:val="Standard"/>
    <w:link w:val="berschrift3Zchn"/>
    <w:qFormat/>
    <w:rsid w:val="00172749"/>
    <w:pPr>
      <w:overflowPunct w:val="0"/>
      <w:autoSpaceDE w:val="0"/>
      <w:autoSpaceDN w:val="0"/>
      <w:adjustRightInd w:val="0"/>
      <w:textAlignment w:val="baseline"/>
      <w:outlineLvl w:val="2"/>
    </w:pPr>
    <w:rPr>
      <w:b w:val="0"/>
      <w:i/>
      <w:color w:val="000000"/>
      <w:u w:val="single"/>
    </w:rPr>
  </w:style>
  <w:style w:type="paragraph" w:styleId="berschrift4">
    <w:name w:val="heading 4"/>
    <w:basedOn w:val="berschrift3"/>
    <w:next w:val="Normalnumberedlevel1"/>
    <w:link w:val="berschrift4Zchn"/>
    <w:qFormat/>
    <w:rsid w:val="005946FF"/>
    <w:pPr>
      <w:ind w:left="567"/>
      <w:outlineLvl w:val="3"/>
    </w:pPr>
    <w:rPr>
      <w:bCs w:val="0"/>
    </w:rPr>
  </w:style>
  <w:style w:type="paragraph" w:styleId="berschrift5">
    <w:name w:val="heading 5"/>
    <w:basedOn w:val="Standard"/>
    <w:next w:val="Standard"/>
    <w:link w:val="berschrift5Zchn"/>
    <w:unhideWhenUsed/>
    <w:qFormat/>
    <w:rsid w:val="005946FF"/>
    <w:pPr>
      <w:keepNext/>
      <w:tabs>
        <w:tab w:val="clear" w:pos="567"/>
        <w:tab w:val="clear" w:pos="1134"/>
        <w:tab w:val="clear" w:pos="1701"/>
        <w:tab w:val="clear" w:pos="2268"/>
        <w:tab w:val="clear" w:pos="2835"/>
      </w:tabs>
      <w:spacing w:before="240" w:after="60"/>
      <w:ind w:left="567"/>
      <w:jc w:val="both"/>
      <w:outlineLvl w:val="4"/>
    </w:pPr>
    <w:rPr>
      <w:rFonts w:cs="Arial"/>
      <w:bCs/>
      <w:i/>
      <w:iCs/>
      <w:smallCaps/>
      <w:szCs w:val="22"/>
      <w:lang w:eastAsia="en-US"/>
    </w:rPr>
  </w:style>
  <w:style w:type="paragraph" w:styleId="berschrift6">
    <w:name w:val="heading 6"/>
    <w:basedOn w:val="Standard"/>
    <w:next w:val="Standard"/>
    <w:link w:val="berschrift6Zchn"/>
    <w:unhideWhenUsed/>
    <w:qFormat/>
    <w:rsid w:val="005946FF"/>
    <w:pPr>
      <w:keepNext/>
      <w:tabs>
        <w:tab w:val="clear" w:pos="567"/>
        <w:tab w:val="clear" w:pos="1134"/>
        <w:tab w:val="clear" w:pos="1701"/>
        <w:tab w:val="clear" w:pos="2268"/>
        <w:tab w:val="clear" w:pos="2835"/>
      </w:tabs>
      <w:spacing w:after="60"/>
      <w:ind w:left="1134"/>
      <w:jc w:val="both"/>
      <w:outlineLvl w:val="5"/>
    </w:pPr>
    <w:rPr>
      <w:rFonts w:cs="Arial"/>
      <w:bCs/>
      <w:i/>
      <w:smallCaps/>
      <w:sz w:val="20"/>
      <w:lang w:eastAsia="en-US"/>
    </w:rPr>
  </w:style>
  <w:style w:type="paragraph" w:styleId="berschrift7">
    <w:name w:val="heading 7"/>
    <w:basedOn w:val="Standard"/>
    <w:next w:val="Standard"/>
    <w:link w:val="berschrift7Zchn"/>
    <w:uiPriority w:val="9"/>
    <w:unhideWhenUsed/>
    <w:qFormat/>
    <w:rsid w:val="005946FF"/>
    <w:pPr>
      <w:keepNext/>
      <w:tabs>
        <w:tab w:val="clear" w:pos="567"/>
        <w:tab w:val="clear" w:pos="1134"/>
        <w:tab w:val="clear" w:pos="1701"/>
        <w:tab w:val="clear" w:pos="2268"/>
        <w:tab w:val="clear" w:pos="2835"/>
      </w:tabs>
      <w:spacing w:after="60"/>
      <w:ind w:left="1134"/>
      <w:outlineLvl w:val="6"/>
    </w:pPr>
    <w:rPr>
      <w:smallCaps/>
      <w:sz w:val="20"/>
      <w:u w:val="single"/>
      <w:lang w:eastAsia="en-US"/>
    </w:rPr>
  </w:style>
  <w:style w:type="paragraph" w:styleId="berschrift8">
    <w:name w:val="heading 8"/>
    <w:basedOn w:val="Standard"/>
    <w:next w:val="Standard"/>
    <w:link w:val="berschrift8Zchn"/>
    <w:uiPriority w:val="9"/>
    <w:unhideWhenUsed/>
    <w:rsid w:val="005946FF"/>
    <w:pPr>
      <w:spacing w:before="300"/>
      <w:outlineLvl w:val="7"/>
    </w:pPr>
    <w:rPr>
      <w:caps/>
      <w:spacing w:val="10"/>
      <w:sz w:val="18"/>
      <w:szCs w:val="18"/>
    </w:rPr>
  </w:style>
  <w:style w:type="paragraph" w:styleId="berschrift9">
    <w:name w:val="heading 9"/>
    <w:basedOn w:val="Standard"/>
    <w:next w:val="Standard"/>
    <w:link w:val="berschrift9Zchn"/>
    <w:semiHidden/>
    <w:unhideWhenUsed/>
    <w:qFormat/>
    <w:rsid w:val="005946FF"/>
    <w:pPr>
      <w:spacing w:before="240" w:after="60"/>
      <w:jc w:val="both"/>
      <w:outlineLvl w:val="8"/>
    </w:pPr>
    <w:rPr>
      <w:rFonts w:ascii="Cambria" w:hAnsi="Cambri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es">
    <w:name w:val="Addresses"/>
    <w:basedOn w:val="Standard"/>
    <w:link w:val="AddressesChar"/>
    <w:qFormat/>
    <w:rsid w:val="005946FF"/>
    <w:pPr>
      <w:contextualSpacing/>
    </w:pPr>
  </w:style>
  <w:style w:type="character" w:customStyle="1" w:styleId="AddressesChar">
    <w:name w:val="Addresses Char"/>
    <w:link w:val="Addresses"/>
    <w:rsid w:val="005946FF"/>
    <w:rPr>
      <w:rFonts w:ascii="Arial" w:eastAsia="Times New Roman" w:hAnsi="Arial"/>
      <w:sz w:val="22"/>
    </w:rPr>
  </w:style>
  <w:style w:type="paragraph" w:styleId="Fuzeile">
    <w:name w:val="footer"/>
    <w:basedOn w:val="Standard"/>
    <w:link w:val="FuzeileZchn"/>
    <w:rsid w:val="005946FF"/>
    <w:pPr>
      <w:keepLines/>
      <w:spacing w:before="0" w:after="0"/>
      <w:jc w:val="center"/>
    </w:pPr>
    <w:rPr>
      <w:i/>
    </w:rPr>
  </w:style>
  <w:style w:type="character" w:customStyle="1" w:styleId="FuzeileZchn">
    <w:name w:val="Fußzeile Zchn"/>
    <w:link w:val="Fuzeile"/>
    <w:rsid w:val="005946FF"/>
    <w:rPr>
      <w:rFonts w:ascii="Arial" w:eastAsia="Times New Roman" w:hAnsi="Arial"/>
      <w:i/>
      <w:sz w:val="22"/>
    </w:rPr>
  </w:style>
  <w:style w:type="paragraph" w:customStyle="1" w:styleId="AppendixHeader">
    <w:name w:val="Appendix Header"/>
    <w:basedOn w:val="Fuzeile"/>
    <w:link w:val="AppendixHeaderChar"/>
    <w:qFormat/>
    <w:rsid w:val="005946FF"/>
  </w:style>
  <w:style w:type="character" w:customStyle="1" w:styleId="AppendixHeaderChar">
    <w:name w:val="Appendix Header Char"/>
    <w:link w:val="AppendixHeader"/>
    <w:rsid w:val="005946FF"/>
    <w:rPr>
      <w:rFonts w:ascii="Arial" w:eastAsia="Times New Roman" w:hAnsi="Arial"/>
      <w:i/>
      <w:sz w:val="22"/>
    </w:rPr>
  </w:style>
  <w:style w:type="paragraph" w:styleId="Sprechblasentext">
    <w:name w:val="Balloon Text"/>
    <w:basedOn w:val="Standard"/>
    <w:link w:val="SprechblasentextZchn"/>
    <w:rsid w:val="005946FF"/>
    <w:pPr>
      <w:spacing w:before="0" w:after="0"/>
    </w:pPr>
    <w:rPr>
      <w:rFonts w:ascii="Tahoma" w:hAnsi="Tahoma" w:cs="Tahoma"/>
      <w:sz w:val="16"/>
      <w:szCs w:val="16"/>
    </w:rPr>
  </w:style>
  <w:style w:type="character" w:customStyle="1" w:styleId="SprechblasentextZchn">
    <w:name w:val="Sprechblasentext Zchn"/>
    <w:link w:val="Sprechblasentext"/>
    <w:rsid w:val="005946FF"/>
    <w:rPr>
      <w:rFonts w:ascii="Tahoma" w:eastAsia="Times New Roman" w:hAnsi="Tahoma" w:cs="Tahoma"/>
      <w:sz w:val="16"/>
      <w:szCs w:val="16"/>
    </w:rPr>
  </w:style>
  <w:style w:type="paragraph" w:customStyle="1" w:styleId="Bodyparagraph">
    <w:name w:val="Body paragraph"/>
    <w:basedOn w:val="Standard"/>
    <w:link w:val="BodyparagraphChar"/>
    <w:qFormat/>
    <w:rsid w:val="005946FF"/>
    <w:pPr>
      <w:tabs>
        <w:tab w:val="clear" w:pos="567"/>
        <w:tab w:val="clear" w:pos="1134"/>
        <w:tab w:val="clear" w:pos="1701"/>
        <w:tab w:val="clear" w:pos="2268"/>
        <w:tab w:val="clear" w:pos="2835"/>
      </w:tabs>
      <w:jc w:val="both"/>
    </w:pPr>
    <w:rPr>
      <w:lang w:eastAsia="en-US"/>
    </w:rPr>
  </w:style>
  <w:style w:type="character" w:customStyle="1" w:styleId="BodyparagraphChar">
    <w:name w:val="Body paragraph Char"/>
    <w:link w:val="Bodyparagraph"/>
    <w:rsid w:val="005946FF"/>
    <w:rPr>
      <w:rFonts w:ascii="Arial" w:eastAsia="Times New Roman" w:hAnsi="Arial"/>
      <w:sz w:val="22"/>
      <w:lang w:eastAsia="en-US"/>
    </w:rPr>
  </w:style>
  <w:style w:type="character" w:customStyle="1" w:styleId="berschrift1Zchn">
    <w:name w:val="Überschrift 1 Zchn"/>
    <w:link w:val="berschrift1"/>
    <w:rsid w:val="005946FF"/>
    <w:rPr>
      <w:rFonts w:ascii="Arial" w:eastAsia="Times New Roman" w:hAnsi="Arial" w:cs="Arial"/>
      <w:b/>
      <w:bCs/>
      <w:kern w:val="32"/>
      <w:sz w:val="28"/>
      <w:szCs w:val="32"/>
      <w:lang w:eastAsia="en-US"/>
    </w:rPr>
  </w:style>
  <w:style w:type="character" w:customStyle="1" w:styleId="berschrift2Zchn">
    <w:name w:val="Überschrift 2 Zchn"/>
    <w:link w:val="berschrift2"/>
    <w:rsid w:val="005946FF"/>
    <w:rPr>
      <w:rFonts w:ascii="Arial" w:eastAsia="Times New Roman" w:hAnsi="Arial" w:cs="Arial"/>
      <w:b/>
      <w:bCs/>
      <w:iCs/>
      <w:kern w:val="32"/>
      <w:sz w:val="22"/>
      <w:szCs w:val="28"/>
      <w:lang w:eastAsia="en-US"/>
    </w:rPr>
  </w:style>
  <w:style w:type="paragraph" w:customStyle="1" w:styleId="BoxTitle">
    <w:name w:val="Box Title"/>
    <w:next w:val="Standard"/>
    <w:link w:val="BoxTitleChar"/>
    <w:qFormat/>
    <w:rsid w:val="005946FF"/>
    <w:pPr>
      <w:spacing w:before="120"/>
      <w:jc w:val="both"/>
    </w:pPr>
    <w:rPr>
      <w:rFonts w:ascii="Arial" w:eastAsia="Times New Roman" w:hAnsi="Arial" w:cs="Arial"/>
      <w:b/>
      <w:bCs/>
      <w:iCs/>
      <w:kern w:val="32"/>
      <w:sz w:val="22"/>
      <w:szCs w:val="28"/>
      <w:lang w:eastAsia="en-US"/>
    </w:rPr>
  </w:style>
  <w:style w:type="character" w:customStyle="1" w:styleId="BoxTitleChar">
    <w:name w:val="Box Title Char"/>
    <w:link w:val="BoxTitle"/>
    <w:rsid w:val="005946FF"/>
    <w:rPr>
      <w:rFonts w:ascii="Arial" w:eastAsia="Times New Roman" w:hAnsi="Arial" w:cs="Arial"/>
      <w:b/>
      <w:bCs/>
      <w:iCs/>
      <w:kern w:val="32"/>
      <w:sz w:val="22"/>
      <w:szCs w:val="28"/>
      <w:lang w:eastAsia="en-US"/>
    </w:rPr>
  </w:style>
  <w:style w:type="paragraph" w:customStyle="1" w:styleId="Bulletedlist">
    <w:name w:val="Bulleted list"/>
    <w:basedOn w:val="Standard"/>
    <w:link w:val="BulletedlistChar"/>
    <w:qFormat/>
    <w:rsid w:val="005946FF"/>
    <w:pPr>
      <w:numPr>
        <w:numId w:val="34"/>
      </w:numPr>
      <w:spacing w:after="120"/>
      <w:jc w:val="both"/>
    </w:pPr>
  </w:style>
  <w:style w:type="character" w:customStyle="1" w:styleId="BulletedlistChar">
    <w:name w:val="Bulleted list Char"/>
    <w:link w:val="Bulletedlist"/>
    <w:rsid w:val="005946FF"/>
    <w:rPr>
      <w:rFonts w:ascii="Arial" w:eastAsia="Times New Roman" w:hAnsi="Arial"/>
      <w:sz w:val="22"/>
    </w:rPr>
  </w:style>
  <w:style w:type="paragraph" w:customStyle="1" w:styleId="Centredtext">
    <w:name w:val="Centred text"/>
    <w:basedOn w:val="Standard"/>
    <w:link w:val="CentredtextChar"/>
    <w:qFormat/>
    <w:rsid w:val="00384DCE"/>
    <w:pPr>
      <w:keepLines/>
      <w:contextualSpacing/>
      <w:jc w:val="center"/>
    </w:pPr>
    <w:rPr>
      <w:sz w:val="20"/>
      <w:lang/>
    </w:rPr>
  </w:style>
  <w:style w:type="character" w:customStyle="1" w:styleId="CentredtextChar">
    <w:name w:val="Centred text Char"/>
    <w:link w:val="Centredtext"/>
    <w:rsid w:val="00384DCE"/>
    <w:rPr>
      <w:rFonts w:ascii="Arial" w:eastAsia="Times New Roman" w:hAnsi="Arial" w:cs="Times New Roman"/>
      <w:szCs w:val="20"/>
      <w:lang w:eastAsia="en-GB"/>
    </w:rPr>
  </w:style>
  <w:style w:type="paragraph" w:styleId="Funotentext">
    <w:name w:val="footnote text"/>
    <w:aliases w:val="FT"/>
    <w:basedOn w:val="Standard"/>
    <w:link w:val="FunotentextZchn"/>
    <w:rsid w:val="005946FF"/>
    <w:pPr>
      <w:spacing w:before="0" w:after="120"/>
    </w:pPr>
    <w:rPr>
      <w:sz w:val="20"/>
    </w:rPr>
  </w:style>
  <w:style w:type="character" w:customStyle="1" w:styleId="FunotentextZchn">
    <w:name w:val="Fußnotentext Zchn"/>
    <w:aliases w:val="FT Zchn"/>
    <w:link w:val="Funotentext"/>
    <w:rsid w:val="005946FF"/>
    <w:rPr>
      <w:rFonts w:ascii="Arial" w:eastAsia="Times New Roman" w:hAnsi="Arial"/>
    </w:rPr>
  </w:style>
  <w:style w:type="paragraph" w:customStyle="1" w:styleId="EFRAGfootnote">
    <w:name w:val="EFRAG footnote"/>
    <w:basedOn w:val="Funotentext"/>
    <w:link w:val="EFRAGfootnoteChar"/>
    <w:qFormat/>
    <w:rsid w:val="005946FF"/>
    <w:pPr>
      <w:spacing w:after="0"/>
      <w:contextualSpacing/>
    </w:pPr>
    <w:rPr>
      <w:sz w:val="16"/>
      <w:szCs w:val="16"/>
    </w:rPr>
  </w:style>
  <w:style w:type="character" w:customStyle="1" w:styleId="EFRAGfootnoteChar">
    <w:name w:val="EFRAG footnote Char"/>
    <w:link w:val="EFRAGfootnote"/>
    <w:rsid w:val="005946FF"/>
    <w:rPr>
      <w:rFonts w:ascii="Arial" w:eastAsia="Times New Roman" w:hAnsi="Arial"/>
      <w:sz w:val="16"/>
      <w:szCs w:val="16"/>
    </w:rPr>
  </w:style>
  <w:style w:type="paragraph" w:customStyle="1" w:styleId="EFRAGnormal">
    <w:name w:val="EFRAG normal"/>
    <w:basedOn w:val="Standard"/>
    <w:link w:val="EFRAGnormalChar"/>
    <w:qFormat/>
    <w:rsid w:val="005946FF"/>
    <w:pPr>
      <w:tabs>
        <w:tab w:val="clear" w:pos="567"/>
        <w:tab w:val="left" w:pos="562"/>
      </w:tabs>
      <w:ind w:left="567" w:hanging="567"/>
    </w:pPr>
    <w:rPr>
      <w:szCs w:val="22"/>
    </w:rPr>
  </w:style>
  <w:style w:type="character" w:customStyle="1" w:styleId="EFRAGnormalChar">
    <w:name w:val="EFRAG normal Char"/>
    <w:link w:val="EFRAGnormal"/>
    <w:rsid w:val="005946FF"/>
    <w:rPr>
      <w:rFonts w:ascii="Arial" w:eastAsia="Times New Roman" w:hAnsi="Arial"/>
      <w:sz w:val="22"/>
      <w:szCs w:val="22"/>
    </w:rPr>
  </w:style>
  <w:style w:type="numbering" w:customStyle="1" w:styleId="EFRAGNumbering">
    <w:name w:val="EFRAG Numbering"/>
    <w:uiPriority w:val="99"/>
    <w:rsid w:val="005946FF"/>
    <w:pPr>
      <w:numPr>
        <w:numId w:val="2"/>
      </w:numPr>
    </w:pPr>
  </w:style>
  <w:style w:type="paragraph" w:customStyle="1" w:styleId="Footerleft">
    <w:name w:val="Footer left"/>
    <w:basedOn w:val="Fuzeile"/>
    <w:link w:val="FooterleftChar"/>
    <w:qFormat/>
    <w:rsid w:val="005946FF"/>
    <w:pPr>
      <w:jc w:val="left"/>
    </w:pPr>
  </w:style>
  <w:style w:type="character" w:customStyle="1" w:styleId="FooterleftChar">
    <w:name w:val="Footer left Char"/>
    <w:link w:val="Footerleft"/>
    <w:rsid w:val="005946FF"/>
    <w:rPr>
      <w:rFonts w:ascii="Arial" w:eastAsia="Times New Roman" w:hAnsi="Arial"/>
      <w:i/>
      <w:sz w:val="22"/>
    </w:rPr>
  </w:style>
  <w:style w:type="paragraph" w:customStyle="1" w:styleId="Footerright">
    <w:name w:val="Footer right"/>
    <w:basedOn w:val="Fuzeile"/>
    <w:link w:val="FooterrightChar"/>
    <w:qFormat/>
    <w:rsid w:val="005946FF"/>
    <w:pPr>
      <w:jc w:val="right"/>
    </w:pPr>
  </w:style>
  <w:style w:type="character" w:customStyle="1" w:styleId="FooterrightChar">
    <w:name w:val="Footer right Char"/>
    <w:link w:val="Footerright"/>
    <w:rsid w:val="005946FF"/>
    <w:rPr>
      <w:rFonts w:ascii="Arial" w:eastAsia="Times New Roman" w:hAnsi="Arial"/>
      <w:i/>
      <w:sz w:val="22"/>
    </w:rPr>
  </w:style>
  <w:style w:type="character" w:styleId="Funotenzeichen">
    <w:name w:val="footnote reference"/>
    <w:rsid w:val="005946FF"/>
    <w:rPr>
      <w:vertAlign w:val="superscript"/>
    </w:rPr>
  </w:style>
  <w:style w:type="paragraph" w:styleId="Kopfzeile">
    <w:name w:val="header"/>
    <w:basedOn w:val="Standard"/>
    <w:link w:val="KopfzeileZchn"/>
    <w:uiPriority w:val="99"/>
    <w:rsid w:val="005946FF"/>
    <w:pPr>
      <w:tabs>
        <w:tab w:val="right" w:pos="2835"/>
      </w:tabs>
      <w:spacing w:before="0" w:after="0"/>
      <w:contextualSpacing/>
      <w:jc w:val="right"/>
    </w:pPr>
    <w:rPr>
      <w:b/>
    </w:rPr>
  </w:style>
  <w:style w:type="character" w:customStyle="1" w:styleId="KopfzeileZchn">
    <w:name w:val="Kopfzeile Zchn"/>
    <w:link w:val="Kopfzeile"/>
    <w:uiPriority w:val="99"/>
    <w:rsid w:val="005946FF"/>
    <w:rPr>
      <w:rFonts w:ascii="Arial" w:eastAsia="Times New Roman" w:hAnsi="Arial"/>
      <w:b/>
      <w:sz w:val="22"/>
    </w:rPr>
  </w:style>
  <w:style w:type="paragraph" w:customStyle="1" w:styleId="Header-Appendix">
    <w:name w:val="Header - Appendix"/>
    <w:basedOn w:val="Fuzeile"/>
    <w:link w:val="Header-AppendixChar"/>
    <w:uiPriority w:val="4"/>
    <w:rsid w:val="005946FF"/>
    <w:pPr>
      <w:spacing w:after="240"/>
    </w:pPr>
  </w:style>
  <w:style w:type="character" w:customStyle="1" w:styleId="Header-AppendixChar">
    <w:name w:val="Header - Appendix Char"/>
    <w:link w:val="Header-Appendix"/>
    <w:uiPriority w:val="4"/>
    <w:rsid w:val="005946FF"/>
    <w:rPr>
      <w:rFonts w:ascii="Arial" w:eastAsia="Times New Roman" w:hAnsi="Arial"/>
      <w:i/>
      <w:sz w:val="22"/>
    </w:rPr>
  </w:style>
  <w:style w:type="paragraph" w:customStyle="1" w:styleId="Header-FrontPage">
    <w:name w:val="Header - Front Page"/>
    <w:basedOn w:val="Kopfzeile"/>
    <w:link w:val="Header-FrontPageChar"/>
    <w:uiPriority w:val="4"/>
    <w:rsid w:val="005946FF"/>
  </w:style>
  <w:style w:type="character" w:customStyle="1" w:styleId="Header-FrontPageChar">
    <w:name w:val="Header - Front Page Char"/>
    <w:link w:val="Header-FrontPage"/>
    <w:uiPriority w:val="4"/>
    <w:rsid w:val="005946FF"/>
    <w:rPr>
      <w:rFonts w:ascii="Arial" w:eastAsia="Times New Roman" w:hAnsi="Arial"/>
      <w:b/>
      <w:sz w:val="22"/>
    </w:rPr>
  </w:style>
  <w:style w:type="character" w:customStyle="1" w:styleId="berschrift3Zchn">
    <w:name w:val="Überschrift 3 Zchn"/>
    <w:link w:val="berschrift3"/>
    <w:rsid w:val="00172749"/>
    <w:rPr>
      <w:rFonts w:ascii="Arial" w:eastAsia="Times New Roman" w:hAnsi="Arial" w:cs="Arial"/>
      <w:bCs/>
      <w:i/>
      <w:iCs/>
      <w:color w:val="000000"/>
      <w:kern w:val="32"/>
      <w:sz w:val="22"/>
      <w:szCs w:val="28"/>
      <w:u w:val="single"/>
      <w:lang w:eastAsia="en-US"/>
    </w:rPr>
  </w:style>
  <w:style w:type="character" w:customStyle="1" w:styleId="berschrift4Zchn">
    <w:name w:val="Überschrift 4 Zchn"/>
    <w:link w:val="berschrift4"/>
    <w:rsid w:val="005946FF"/>
    <w:rPr>
      <w:rFonts w:ascii="Arial" w:eastAsia="Times New Roman" w:hAnsi="Arial" w:cs="Arial"/>
      <w:i/>
      <w:iCs/>
      <w:color w:val="000000"/>
      <w:kern w:val="32"/>
      <w:sz w:val="22"/>
      <w:szCs w:val="28"/>
      <w:u w:val="single"/>
      <w:lang w:eastAsia="en-US"/>
    </w:rPr>
  </w:style>
  <w:style w:type="character" w:customStyle="1" w:styleId="berschrift5Zchn">
    <w:name w:val="Überschrift 5 Zchn"/>
    <w:link w:val="berschrift5"/>
    <w:rsid w:val="005946FF"/>
    <w:rPr>
      <w:rFonts w:ascii="Arial" w:eastAsia="Times New Roman" w:hAnsi="Arial" w:cs="Arial"/>
      <w:bCs/>
      <w:i/>
      <w:iCs/>
      <w:smallCaps/>
      <w:sz w:val="22"/>
      <w:szCs w:val="22"/>
      <w:lang w:eastAsia="en-US"/>
    </w:rPr>
  </w:style>
  <w:style w:type="character" w:customStyle="1" w:styleId="berschrift6Zchn">
    <w:name w:val="Überschrift 6 Zchn"/>
    <w:link w:val="berschrift6"/>
    <w:rsid w:val="005946FF"/>
    <w:rPr>
      <w:rFonts w:ascii="Arial" w:eastAsia="Times New Roman" w:hAnsi="Arial" w:cs="Arial"/>
      <w:bCs/>
      <w:i/>
      <w:smallCaps/>
      <w:lang w:eastAsia="en-US"/>
    </w:rPr>
  </w:style>
  <w:style w:type="character" w:customStyle="1" w:styleId="berschrift7Zchn">
    <w:name w:val="Überschrift 7 Zchn"/>
    <w:link w:val="berschrift7"/>
    <w:uiPriority w:val="9"/>
    <w:rsid w:val="005946FF"/>
    <w:rPr>
      <w:rFonts w:ascii="Arial" w:eastAsia="Times New Roman" w:hAnsi="Arial"/>
      <w:smallCaps/>
      <w:u w:val="single"/>
      <w:lang w:eastAsia="en-US"/>
    </w:rPr>
  </w:style>
  <w:style w:type="character" w:customStyle="1" w:styleId="berschrift8Zchn">
    <w:name w:val="Überschrift 8 Zchn"/>
    <w:link w:val="berschrift8"/>
    <w:uiPriority w:val="9"/>
    <w:rsid w:val="005946FF"/>
    <w:rPr>
      <w:rFonts w:ascii="Arial" w:eastAsia="Times New Roman" w:hAnsi="Arial"/>
      <w:caps/>
      <w:spacing w:val="10"/>
      <w:sz w:val="18"/>
      <w:szCs w:val="18"/>
    </w:rPr>
  </w:style>
  <w:style w:type="character" w:customStyle="1" w:styleId="berschrift9Zchn">
    <w:name w:val="Überschrift 9 Zchn"/>
    <w:link w:val="berschrift9"/>
    <w:semiHidden/>
    <w:rsid w:val="005946FF"/>
    <w:rPr>
      <w:rFonts w:ascii="Cambria" w:eastAsia="Times New Roman" w:hAnsi="Cambria"/>
      <w:sz w:val="22"/>
      <w:szCs w:val="22"/>
      <w:lang w:eastAsia="en-US"/>
    </w:rPr>
  </w:style>
  <w:style w:type="character" w:styleId="Hyperlink">
    <w:name w:val="Hyperlink"/>
    <w:uiPriority w:val="99"/>
    <w:rsid w:val="005946FF"/>
    <w:rPr>
      <w:color w:val="0000FF"/>
      <w:u w:val="single"/>
    </w:rPr>
  </w:style>
  <w:style w:type="paragraph" w:customStyle="1" w:styleId="Normalnumberedlevel1">
    <w:name w:val="Normal numbered level 1"/>
    <w:basedOn w:val="Standard"/>
    <w:link w:val="Normalnumberedlevel1Char"/>
    <w:uiPriority w:val="99"/>
    <w:qFormat/>
    <w:rsid w:val="005946FF"/>
    <w:pPr>
      <w:numPr>
        <w:numId w:val="41"/>
      </w:numPr>
      <w:spacing w:after="120"/>
      <w:jc w:val="both"/>
    </w:pPr>
    <w:rPr>
      <w:rFonts w:cs="Arial"/>
      <w:szCs w:val="22"/>
      <w:lang w:eastAsia="en-US"/>
    </w:rPr>
  </w:style>
  <w:style w:type="character" w:customStyle="1" w:styleId="Normalnumberedlevel1Char">
    <w:name w:val="Normal numbered level 1 Char"/>
    <w:link w:val="Normalnumberedlevel1"/>
    <w:uiPriority w:val="99"/>
    <w:rsid w:val="005946FF"/>
    <w:rPr>
      <w:rFonts w:ascii="Arial" w:eastAsia="Times New Roman" w:hAnsi="Arial" w:cs="Arial"/>
      <w:sz w:val="22"/>
      <w:szCs w:val="22"/>
      <w:lang w:eastAsia="en-US"/>
    </w:rPr>
  </w:style>
  <w:style w:type="paragraph" w:customStyle="1" w:styleId="Normalnumberedlevel2">
    <w:name w:val="Normal numbered level 2"/>
    <w:basedOn w:val="Normalnumberedlevel1"/>
    <w:link w:val="Normalnumberedlevel2Char"/>
    <w:uiPriority w:val="99"/>
    <w:qFormat/>
    <w:rsid w:val="005946FF"/>
    <w:pPr>
      <w:numPr>
        <w:ilvl w:val="1"/>
      </w:numPr>
    </w:pPr>
  </w:style>
  <w:style w:type="character" w:customStyle="1" w:styleId="Normalnumberedlevel2Char">
    <w:name w:val="Normal numbered level 2 Char"/>
    <w:link w:val="Normalnumberedlevel2"/>
    <w:uiPriority w:val="99"/>
    <w:rsid w:val="005946FF"/>
    <w:rPr>
      <w:rFonts w:ascii="Arial" w:eastAsia="Times New Roman" w:hAnsi="Arial" w:cs="Arial"/>
      <w:sz w:val="22"/>
      <w:szCs w:val="22"/>
      <w:lang w:eastAsia="en-US"/>
    </w:rPr>
  </w:style>
  <w:style w:type="paragraph" w:customStyle="1" w:styleId="Normalnumberedlevel3">
    <w:name w:val="Normal numbered level 3"/>
    <w:basedOn w:val="Normalnumberedlevel2"/>
    <w:link w:val="Normalnumberedlevel3Char"/>
    <w:qFormat/>
    <w:rsid w:val="005946FF"/>
    <w:pPr>
      <w:numPr>
        <w:ilvl w:val="2"/>
      </w:numPr>
    </w:pPr>
    <w:rPr>
      <w:lang w:eastAsia="en-GB"/>
    </w:rPr>
  </w:style>
  <w:style w:type="character" w:customStyle="1" w:styleId="Normalnumberedlevel3Char">
    <w:name w:val="Normal numbered level 3 Char"/>
    <w:link w:val="Normalnumberedlevel3"/>
    <w:rsid w:val="005946FF"/>
    <w:rPr>
      <w:rFonts w:ascii="Arial" w:eastAsia="Times New Roman" w:hAnsi="Arial" w:cs="Arial"/>
      <w:sz w:val="22"/>
      <w:szCs w:val="22"/>
    </w:rPr>
  </w:style>
  <w:style w:type="paragraph" w:styleId="Anfhrungszeichen">
    <w:name w:val="Quote"/>
    <w:basedOn w:val="Standard"/>
    <w:link w:val="AnfhrungszeichenZchn"/>
    <w:uiPriority w:val="29"/>
    <w:rsid w:val="005946FF"/>
    <w:pPr>
      <w:keepNext/>
      <w:keepLines/>
      <w:ind w:left="567"/>
      <w:contextualSpacing/>
      <w:jc w:val="both"/>
    </w:pPr>
    <w:rPr>
      <w:i/>
      <w:iCs/>
    </w:rPr>
  </w:style>
  <w:style w:type="character" w:customStyle="1" w:styleId="AnfhrungszeichenZchn">
    <w:name w:val="Anführungszeichen Zchn"/>
    <w:link w:val="Anfhrungszeichen"/>
    <w:uiPriority w:val="29"/>
    <w:rsid w:val="005946FF"/>
    <w:rPr>
      <w:rFonts w:ascii="Arial" w:eastAsia="Times New Roman" w:hAnsi="Arial"/>
      <w:i/>
      <w:iCs/>
      <w:sz w:val="22"/>
    </w:rPr>
  </w:style>
  <w:style w:type="paragraph" w:customStyle="1" w:styleId="Quoted">
    <w:name w:val="Quoted"/>
    <w:basedOn w:val="Anfhrungszeichen"/>
    <w:next w:val="Normalnumberedlevel1"/>
    <w:link w:val="QuotedChar"/>
    <w:qFormat/>
    <w:rsid w:val="005946FF"/>
    <w:pPr>
      <w:jc w:val="right"/>
    </w:pPr>
    <w:rPr>
      <w:i w:val="0"/>
      <w:sz w:val="18"/>
    </w:rPr>
  </w:style>
  <w:style w:type="character" w:customStyle="1" w:styleId="QuotedChar">
    <w:name w:val="Quoted Char"/>
    <w:link w:val="Quoted"/>
    <w:rsid w:val="005946FF"/>
    <w:rPr>
      <w:rFonts w:ascii="Arial" w:eastAsia="Times New Roman" w:hAnsi="Arial"/>
      <w:iCs/>
      <w:sz w:val="18"/>
    </w:rPr>
  </w:style>
  <w:style w:type="table" w:styleId="Tabellengitternetz">
    <w:name w:val="Table Grid"/>
    <w:basedOn w:val="NormaleTabelle"/>
    <w:rsid w:val="005946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Bodyparagraph"/>
    <w:qFormat/>
    <w:rsid w:val="005946FF"/>
    <w:pPr>
      <w:spacing w:before="0" w:after="0"/>
      <w:contextualSpacing/>
    </w:pPr>
  </w:style>
  <w:style w:type="paragraph" w:styleId="Listenabsatz">
    <w:name w:val="List Paragraph"/>
    <w:basedOn w:val="Standard"/>
    <w:uiPriority w:val="34"/>
    <w:qFormat/>
    <w:rsid w:val="005946FF"/>
    <w:pPr>
      <w:ind w:left="1134" w:hanging="567"/>
      <w:contextualSpacing/>
    </w:pPr>
  </w:style>
  <w:style w:type="character" w:styleId="Kommentarzeichen">
    <w:name w:val="annotation reference"/>
    <w:uiPriority w:val="99"/>
    <w:semiHidden/>
    <w:unhideWhenUsed/>
    <w:rsid w:val="00A94EE2"/>
    <w:rPr>
      <w:sz w:val="16"/>
      <w:szCs w:val="16"/>
    </w:rPr>
  </w:style>
  <w:style w:type="paragraph" w:styleId="Kommentartext">
    <w:name w:val="annotation text"/>
    <w:basedOn w:val="Standard"/>
    <w:link w:val="KommentartextZchn"/>
    <w:uiPriority w:val="99"/>
    <w:unhideWhenUsed/>
    <w:rsid w:val="0071647F"/>
    <w:rPr>
      <w:rFonts w:ascii="Calibri" w:hAnsi="Calibri"/>
      <w:sz w:val="20"/>
      <w:lang/>
    </w:rPr>
  </w:style>
  <w:style w:type="character" w:customStyle="1" w:styleId="KommentartextZchn">
    <w:name w:val="Kommentartext Zchn"/>
    <w:link w:val="Kommentartext"/>
    <w:uiPriority w:val="99"/>
    <w:rsid w:val="00A94EE2"/>
    <w:rPr>
      <w:rFonts w:ascii="Calibri" w:eastAsia="Times New Roman" w:hAnsi="Calibri"/>
      <w:lang/>
    </w:rPr>
  </w:style>
  <w:style w:type="character" w:styleId="Fett">
    <w:name w:val="Strong"/>
    <w:rsid w:val="00A94EE2"/>
    <w:rPr>
      <w:b/>
      <w:bCs/>
    </w:rPr>
  </w:style>
  <w:style w:type="paragraph" w:customStyle="1" w:styleId="TextLevel1">
    <w:name w:val="Text Level 1"/>
    <w:basedOn w:val="Standard"/>
    <w:link w:val="TextLevel1Char"/>
    <w:qFormat/>
    <w:rsid w:val="00A94EE2"/>
    <w:pPr>
      <w:numPr>
        <w:numId w:val="4"/>
      </w:numPr>
      <w:spacing w:before="240" w:after="0"/>
      <w:jc w:val="both"/>
    </w:pPr>
    <w:rPr>
      <w:lang w:val="fr-FR" w:eastAsia="fr-FR"/>
    </w:rPr>
  </w:style>
  <w:style w:type="character" w:customStyle="1" w:styleId="TextLevel1Char">
    <w:name w:val="Text Level 1 Char"/>
    <w:link w:val="TextLevel1"/>
    <w:rsid w:val="00A94EE2"/>
    <w:rPr>
      <w:rFonts w:ascii="Arial" w:hAnsi="Arial"/>
      <w:sz w:val="22"/>
      <w:szCs w:val="22"/>
      <w:lang w:val="fr-FR" w:eastAsia="fr-FR"/>
    </w:rPr>
  </w:style>
  <w:style w:type="paragraph" w:customStyle="1" w:styleId="Normalnumbered">
    <w:name w:val="Normal numbered"/>
    <w:basedOn w:val="Standard"/>
    <w:link w:val="NormalnumberedChar"/>
    <w:qFormat/>
    <w:rsid w:val="000A061B"/>
    <w:pPr>
      <w:tabs>
        <w:tab w:val="clear" w:pos="567"/>
        <w:tab w:val="left" w:pos="562"/>
      </w:tabs>
      <w:spacing w:before="240" w:after="0"/>
    </w:pPr>
    <w:rPr>
      <w:lang/>
    </w:rPr>
  </w:style>
  <w:style w:type="character" w:customStyle="1" w:styleId="NormalnumberedChar">
    <w:name w:val="Normal numbered Char"/>
    <w:link w:val="Normalnumbered"/>
    <w:rsid w:val="000A061B"/>
    <w:rPr>
      <w:rFonts w:ascii="Arial" w:eastAsia="Times New Roman" w:hAnsi="Arial" w:cs="Arial"/>
      <w:sz w:val="22"/>
      <w:szCs w:val="22"/>
    </w:rPr>
  </w:style>
  <w:style w:type="paragraph" w:customStyle="1" w:styleId="NormalText">
    <w:name w:val="Normal Text"/>
    <w:basedOn w:val="Standard"/>
    <w:rsid w:val="000A061B"/>
    <w:pPr>
      <w:numPr>
        <w:numId w:val="5"/>
      </w:numPr>
      <w:spacing w:after="120"/>
      <w:jc w:val="both"/>
    </w:pPr>
    <w:rPr>
      <w:lang w:val="en-US"/>
    </w:rPr>
  </w:style>
  <w:style w:type="paragraph" w:customStyle="1" w:styleId="Numbering">
    <w:name w:val="Numbering"/>
    <w:basedOn w:val="NormalText"/>
    <w:qFormat/>
    <w:rsid w:val="000A061B"/>
    <w:pPr>
      <w:numPr>
        <w:ilvl w:val="1"/>
      </w:numPr>
    </w:pPr>
  </w:style>
  <w:style w:type="paragraph" w:styleId="KeinLeerraum">
    <w:name w:val="No Spacing"/>
    <w:uiPriority w:val="1"/>
    <w:qFormat/>
    <w:rsid w:val="00CC3FD9"/>
    <w:rPr>
      <w:rFonts w:ascii="Arial" w:hAnsi="Arial" w:cs="Arial"/>
      <w:sz w:val="22"/>
      <w:szCs w:val="22"/>
      <w:lang w:eastAsia="en-US"/>
    </w:rPr>
  </w:style>
  <w:style w:type="paragraph" w:customStyle="1" w:styleId="Question">
    <w:name w:val="Question"/>
    <w:basedOn w:val="Standard"/>
    <w:link w:val="QuestionChar"/>
    <w:qFormat/>
    <w:rsid w:val="0039462A"/>
    <w:pPr>
      <w:numPr>
        <w:numId w:val="8"/>
      </w:numPr>
      <w:spacing w:before="240" w:after="120"/>
      <w:ind w:left="567" w:hanging="567"/>
      <w:jc w:val="both"/>
    </w:pPr>
    <w:rPr>
      <w:lang/>
    </w:rPr>
  </w:style>
  <w:style w:type="character" w:customStyle="1" w:styleId="QuestionChar">
    <w:name w:val="Question Char"/>
    <w:link w:val="Question"/>
    <w:rsid w:val="0039462A"/>
    <w:rPr>
      <w:rFonts w:ascii="Arial" w:eastAsia="Times New Roman" w:hAnsi="Arial"/>
      <w:sz w:val="22"/>
      <w:lang/>
    </w:rPr>
  </w:style>
  <w:style w:type="paragraph" w:styleId="Kommentarthema">
    <w:name w:val="annotation subject"/>
    <w:basedOn w:val="Kommentartext"/>
    <w:next w:val="Kommentartext"/>
    <w:link w:val="KommentarthemaZchn"/>
    <w:uiPriority w:val="99"/>
    <w:semiHidden/>
    <w:unhideWhenUsed/>
    <w:rsid w:val="00B77DEC"/>
    <w:rPr>
      <w:rFonts w:ascii="Arial" w:hAnsi="Arial"/>
      <w:b/>
      <w:bCs/>
    </w:rPr>
  </w:style>
  <w:style w:type="character" w:customStyle="1" w:styleId="KommentarthemaZchn">
    <w:name w:val="Kommentarthema Zchn"/>
    <w:link w:val="Kommentarthema"/>
    <w:uiPriority w:val="99"/>
    <w:semiHidden/>
    <w:rsid w:val="00B77DEC"/>
    <w:rPr>
      <w:rFonts w:ascii="Arial" w:eastAsia="Calibri" w:hAnsi="Arial" w:cs="Arial"/>
      <w:b/>
      <w:bCs/>
    </w:rPr>
  </w:style>
  <w:style w:type="paragraph" w:styleId="Verzeichnis1">
    <w:name w:val="toc 1"/>
    <w:basedOn w:val="Standard"/>
    <w:next w:val="Standard"/>
    <w:autoRedefine/>
    <w:uiPriority w:val="39"/>
    <w:unhideWhenUsed/>
    <w:rsid w:val="005946FF"/>
    <w:pPr>
      <w:tabs>
        <w:tab w:val="clear" w:pos="567"/>
        <w:tab w:val="clear" w:pos="1134"/>
        <w:tab w:val="clear" w:pos="1701"/>
        <w:tab w:val="clear" w:pos="2268"/>
        <w:tab w:val="clear" w:pos="2835"/>
      </w:tabs>
      <w:spacing w:after="100"/>
    </w:pPr>
    <w:rPr>
      <w:noProof/>
    </w:rPr>
  </w:style>
  <w:style w:type="paragraph" w:styleId="Verzeichnis2">
    <w:name w:val="toc 2"/>
    <w:basedOn w:val="Standard"/>
    <w:next w:val="Standard"/>
    <w:autoRedefine/>
    <w:uiPriority w:val="39"/>
    <w:unhideWhenUsed/>
    <w:rsid w:val="005946FF"/>
    <w:pPr>
      <w:tabs>
        <w:tab w:val="clear" w:pos="567"/>
        <w:tab w:val="clear" w:pos="1134"/>
        <w:tab w:val="clear" w:pos="1701"/>
        <w:tab w:val="clear" w:pos="2268"/>
        <w:tab w:val="clear" w:pos="2835"/>
      </w:tabs>
      <w:spacing w:after="100"/>
      <w:ind w:left="220"/>
    </w:pPr>
  </w:style>
  <w:style w:type="paragraph" w:styleId="Verzeichnis3">
    <w:name w:val="toc 3"/>
    <w:basedOn w:val="Standard"/>
    <w:next w:val="Standard"/>
    <w:autoRedefine/>
    <w:uiPriority w:val="39"/>
    <w:unhideWhenUsed/>
    <w:rsid w:val="005946FF"/>
    <w:pPr>
      <w:tabs>
        <w:tab w:val="clear" w:pos="567"/>
        <w:tab w:val="clear" w:pos="1134"/>
        <w:tab w:val="clear" w:pos="1701"/>
        <w:tab w:val="clear" w:pos="2268"/>
        <w:tab w:val="clear" w:pos="2835"/>
      </w:tabs>
      <w:spacing w:after="100"/>
      <w:ind w:left="440"/>
    </w:pPr>
  </w:style>
  <w:style w:type="paragraph" w:styleId="Verzeichnis4">
    <w:name w:val="toc 4"/>
    <w:basedOn w:val="Standard"/>
    <w:next w:val="Standard"/>
    <w:autoRedefine/>
    <w:uiPriority w:val="39"/>
    <w:unhideWhenUsed/>
    <w:rsid w:val="00FD6D58"/>
    <w:pPr>
      <w:spacing w:after="0"/>
      <w:ind w:left="440"/>
    </w:pPr>
    <w:rPr>
      <w:rFonts w:ascii="Calibri" w:hAnsi="Calibri"/>
      <w:sz w:val="20"/>
      <w:szCs w:val="24"/>
    </w:rPr>
  </w:style>
  <w:style w:type="paragraph" w:styleId="Verzeichnis5">
    <w:name w:val="toc 5"/>
    <w:basedOn w:val="Standard"/>
    <w:next w:val="Standard"/>
    <w:autoRedefine/>
    <w:uiPriority w:val="39"/>
    <w:unhideWhenUsed/>
    <w:rsid w:val="00FD6D58"/>
    <w:pPr>
      <w:spacing w:after="0"/>
      <w:ind w:left="660"/>
    </w:pPr>
    <w:rPr>
      <w:rFonts w:ascii="Calibri" w:hAnsi="Calibri"/>
      <w:sz w:val="20"/>
      <w:szCs w:val="24"/>
    </w:rPr>
  </w:style>
  <w:style w:type="paragraph" w:styleId="Verzeichnis6">
    <w:name w:val="toc 6"/>
    <w:basedOn w:val="Standard"/>
    <w:next w:val="Standard"/>
    <w:autoRedefine/>
    <w:uiPriority w:val="39"/>
    <w:unhideWhenUsed/>
    <w:rsid w:val="00FD6D58"/>
    <w:pPr>
      <w:spacing w:after="0"/>
      <w:ind w:left="880"/>
    </w:pPr>
    <w:rPr>
      <w:rFonts w:ascii="Calibri" w:hAnsi="Calibri"/>
      <w:sz w:val="20"/>
      <w:szCs w:val="24"/>
    </w:rPr>
  </w:style>
  <w:style w:type="paragraph" w:styleId="Verzeichnis7">
    <w:name w:val="toc 7"/>
    <w:basedOn w:val="Standard"/>
    <w:next w:val="Standard"/>
    <w:autoRedefine/>
    <w:uiPriority w:val="39"/>
    <w:unhideWhenUsed/>
    <w:rsid w:val="00FD6D58"/>
    <w:pPr>
      <w:spacing w:after="0"/>
      <w:ind w:left="1100"/>
    </w:pPr>
    <w:rPr>
      <w:rFonts w:ascii="Calibri" w:hAnsi="Calibri"/>
      <w:sz w:val="20"/>
      <w:szCs w:val="24"/>
    </w:rPr>
  </w:style>
  <w:style w:type="paragraph" w:styleId="Verzeichnis8">
    <w:name w:val="toc 8"/>
    <w:basedOn w:val="Standard"/>
    <w:next w:val="Standard"/>
    <w:autoRedefine/>
    <w:uiPriority w:val="39"/>
    <w:unhideWhenUsed/>
    <w:rsid w:val="00FD6D58"/>
    <w:pPr>
      <w:spacing w:after="0"/>
      <w:ind w:left="1320"/>
    </w:pPr>
    <w:rPr>
      <w:rFonts w:ascii="Calibri" w:hAnsi="Calibri"/>
      <w:sz w:val="20"/>
      <w:szCs w:val="24"/>
    </w:rPr>
  </w:style>
  <w:style w:type="paragraph" w:styleId="Verzeichnis9">
    <w:name w:val="toc 9"/>
    <w:basedOn w:val="Standard"/>
    <w:next w:val="Standard"/>
    <w:autoRedefine/>
    <w:uiPriority w:val="39"/>
    <w:unhideWhenUsed/>
    <w:rsid w:val="00FD6D58"/>
    <w:pPr>
      <w:spacing w:after="0"/>
      <w:ind w:left="1540"/>
    </w:pPr>
    <w:rPr>
      <w:rFonts w:ascii="Calibri" w:hAnsi="Calibri"/>
      <w:sz w:val="20"/>
      <w:szCs w:val="24"/>
    </w:rPr>
  </w:style>
  <w:style w:type="paragraph" w:styleId="Inhaltsverzeichnisberschrift">
    <w:name w:val="TOC Heading"/>
    <w:basedOn w:val="berschrift2"/>
    <w:next w:val="Standard"/>
    <w:uiPriority w:val="39"/>
    <w:unhideWhenUsed/>
    <w:qFormat/>
    <w:rsid w:val="005946FF"/>
    <w:pPr>
      <w:outlineLvl w:val="9"/>
    </w:pPr>
    <w:rPr>
      <w:bCs w:val="0"/>
      <w:kern w:val="0"/>
      <w:szCs w:val="22"/>
    </w:rPr>
  </w:style>
  <w:style w:type="paragraph" w:customStyle="1" w:styleId="Default">
    <w:name w:val="Default"/>
    <w:rsid w:val="00293AD6"/>
    <w:pPr>
      <w:autoSpaceDE w:val="0"/>
      <w:autoSpaceDN w:val="0"/>
      <w:adjustRightInd w:val="0"/>
    </w:pPr>
    <w:rPr>
      <w:color w:val="000000"/>
      <w:sz w:val="24"/>
      <w:szCs w:val="24"/>
    </w:rPr>
  </w:style>
  <w:style w:type="paragraph" w:customStyle="1" w:styleId="QuestionBoxSubparagraphs">
    <w:name w:val="Question Box Subparagraphs"/>
    <w:basedOn w:val="Normalnumberedlevel2"/>
    <w:uiPriority w:val="99"/>
    <w:qFormat/>
    <w:rsid w:val="005946FF"/>
    <w:pPr>
      <w:keepLines/>
      <w:numPr>
        <w:ilvl w:val="0"/>
        <w:numId w:val="0"/>
      </w:numPr>
      <w:tabs>
        <w:tab w:val="clear" w:pos="567"/>
        <w:tab w:val="clear" w:pos="1134"/>
        <w:tab w:val="clear" w:pos="1701"/>
        <w:tab w:val="clear" w:pos="2268"/>
        <w:tab w:val="clear" w:pos="2835"/>
        <w:tab w:val="left" w:pos="562"/>
        <w:tab w:val="left" w:pos="1123"/>
        <w:tab w:val="left" w:pos="1170"/>
      </w:tabs>
      <w:spacing w:before="240" w:after="0"/>
      <w:ind w:left="693" w:hanging="561"/>
    </w:pPr>
    <w:rPr>
      <w:rFonts w:cs="Times New Roman"/>
      <w:b/>
    </w:rPr>
  </w:style>
  <w:style w:type="paragraph" w:customStyle="1" w:styleId="NumberedPara">
    <w:name w:val="Numbered Para"/>
    <w:basedOn w:val="Standard"/>
    <w:uiPriority w:val="99"/>
    <w:rsid w:val="00554DAF"/>
    <w:pPr>
      <w:widowControl w:val="0"/>
      <w:numPr>
        <w:numId w:val="32"/>
      </w:numPr>
      <w:wordWrap w:val="0"/>
      <w:autoSpaceDE w:val="0"/>
      <w:autoSpaceDN w:val="0"/>
      <w:spacing w:after="100"/>
      <w:jc w:val="both"/>
    </w:pPr>
    <w:rPr>
      <w:rFonts w:eastAsia="Batang"/>
      <w:kern w:val="2"/>
      <w:lang w:eastAsia="ko-KR"/>
    </w:rPr>
  </w:style>
  <w:style w:type="paragraph" w:customStyle="1" w:styleId="Para">
    <w:name w:val="Para"/>
    <w:basedOn w:val="NumberedPara"/>
    <w:uiPriority w:val="99"/>
    <w:rsid w:val="00554DAF"/>
    <w:pPr>
      <w:numPr>
        <w:ilvl w:val="1"/>
      </w:numPr>
      <w:spacing w:after="180"/>
    </w:pPr>
  </w:style>
  <w:style w:type="paragraph" w:styleId="Liste2">
    <w:name w:val="List 2"/>
    <w:basedOn w:val="Standard"/>
    <w:uiPriority w:val="99"/>
    <w:unhideWhenUsed/>
    <w:rsid w:val="00554DAF"/>
    <w:pPr>
      <w:numPr>
        <w:ilvl w:val="1"/>
        <w:numId w:val="33"/>
      </w:numPr>
      <w:spacing w:after="0"/>
      <w:jc w:val="both"/>
    </w:pPr>
  </w:style>
  <w:style w:type="paragraph" w:styleId="Liste3">
    <w:name w:val="List 3"/>
    <w:basedOn w:val="Standard"/>
    <w:uiPriority w:val="99"/>
    <w:unhideWhenUsed/>
    <w:rsid w:val="00554DAF"/>
    <w:pPr>
      <w:numPr>
        <w:ilvl w:val="2"/>
        <w:numId w:val="33"/>
      </w:numPr>
      <w:spacing w:after="0"/>
      <w:jc w:val="both"/>
    </w:pPr>
  </w:style>
  <w:style w:type="paragraph" w:styleId="Liste4">
    <w:name w:val="List 4"/>
    <w:basedOn w:val="Standard"/>
    <w:uiPriority w:val="99"/>
    <w:unhideWhenUsed/>
    <w:rsid w:val="00554DAF"/>
    <w:pPr>
      <w:numPr>
        <w:ilvl w:val="3"/>
        <w:numId w:val="33"/>
      </w:numPr>
      <w:spacing w:before="60" w:after="0"/>
      <w:jc w:val="both"/>
    </w:pPr>
  </w:style>
  <w:style w:type="paragraph" w:customStyle="1" w:styleId="Centredparagraph">
    <w:name w:val="Centred paragraph"/>
    <w:basedOn w:val="Standard"/>
    <w:link w:val="CentredparagraphChar"/>
    <w:qFormat/>
    <w:rsid w:val="005946FF"/>
    <w:pPr>
      <w:keepLines/>
      <w:spacing w:after="120"/>
      <w:contextualSpacing/>
      <w:jc w:val="center"/>
    </w:pPr>
  </w:style>
  <w:style w:type="character" w:customStyle="1" w:styleId="CentredparagraphChar">
    <w:name w:val="Centred paragraph Char"/>
    <w:link w:val="Centredparagraph"/>
    <w:rsid w:val="005946FF"/>
    <w:rPr>
      <w:rFonts w:ascii="Arial" w:eastAsia="Times New Roman" w:hAnsi="Arial"/>
      <w:sz w:val="22"/>
    </w:rPr>
  </w:style>
  <w:style w:type="paragraph" w:customStyle="1" w:styleId="EmphasisBox">
    <w:name w:val="Emphasis Box"/>
    <w:basedOn w:val="Standard"/>
    <w:link w:val="EmphasisBoxChar"/>
    <w:qFormat/>
    <w:rsid w:val="005946FF"/>
    <w:pPr>
      <w:spacing w:before="60" w:after="60"/>
    </w:pPr>
    <w:rPr>
      <w:rFonts w:cs="Arial"/>
      <w:b/>
      <w:kern w:val="32"/>
      <w:szCs w:val="28"/>
      <w:lang w:eastAsia="en-US"/>
    </w:rPr>
  </w:style>
  <w:style w:type="character" w:customStyle="1" w:styleId="EmphasisBoxChar">
    <w:name w:val="Emphasis Box Char"/>
    <w:link w:val="EmphasisBox"/>
    <w:rsid w:val="005946FF"/>
    <w:rPr>
      <w:rFonts w:ascii="Arial" w:eastAsia="Times New Roman" w:hAnsi="Arial" w:cs="Arial"/>
      <w:b/>
      <w:kern w:val="32"/>
      <w:sz w:val="22"/>
      <w:szCs w:val="28"/>
      <w:lang w:eastAsia="en-US"/>
    </w:rPr>
  </w:style>
  <w:style w:type="paragraph" w:customStyle="1" w:styleId="EmphasisCentredBox">
    <w:name w:val="Emphasis Centred Box"/>
    <w:basedOn w:val="EmphasisBox"/>
    <w:qFormat/>
    <w:rsid w:val="005946FF"/>
    <w:pPr>
      <w:jc w:val="center"/>
    </w:pPr>
  </w:style>
  <w:style w:type="paragraph" w:customStyle="1" w:styleId="Emphasisparagraph">
    <w:name w:val="Emphasis paragraph"/>
    <w:basedOn w:val="Standard"/>
    <w:qFormat/>
    <w:rsid w:val="005946FF"/>
    <w:pPr>
      <w:spacing w:before="360"/>
    </w:pPr>
    <w:rPr>
      <w:b/>
      <w:sz w:val="36"/>
      <w:szCs w:val="36"/>
    </w:rPr>
  </w:style>
  <w:style w:type="paragraph" w:customStyle="1" w:styleId="FeedbackTableTitle">
    <w:name w:val="Feedback Table Title"/>
    <w:basedOn w:val="Standard"/>
    <w:rsid w:val="005946FF"/>
    <w:pPr>
      <w:keepNext/>
      <w:spacing w:after="120"/>
    </w:pPr>
    <w:rPr>
      <w:rFonts w:cs="Arial"/>
      <w:b/>
      <w:bCs/>
      <w:color w:val="1F497D"/>
      <w:szCs w:val="22"/>
    </w:rPr>
  </w:style>
  <w:style w:type="character" w:styleId="BesuchterHyperlink">
    <w:name w:val="FollowedHyperlink"/>
    <w:uiPriority w:val="99"/>
    <w:semiHidden/>
    <w:rsid w:val="005946FF"/>
    <w:rPr>
      <w:color w:val="800080"/>
      <w:u w:val="single"/>
    </w:rPr>
  </w:style>
  <w:style w:type="paragraph" w:customStyle="1" w:styleId="Heading1-Specialtitle">
    <w:name w:val="Heading 1 - Special title"/>
    <w:basedOn w:val="berschrift1"/>
    <w:qFormat/>
    <w:rsid w:val="005946FF"/>
    <w:pPr>
      <w:jc w:val="left"/>
    </w:pPr>
    <w:rPr>
      <w:sz w:val="56"/>
      <w:szCs w:val="56"/>
    </w:rPr>
  </w:style>
  <w:style w:type="paragraph" w:customStyle="1" w:styleId="Heading1Appendix">
    <w:name w:val="Heading 1 Appendix"/>
    <w:basedOn w:val="berschrift1"/>
    <w:qFormat/>
    <w:rsid w:val="005946FF"/>
    <w:pPr>
      <w:jc w:val="left"/>
    </w:pPr>
  </w:style>
  <w:style w:type="paragraph" w:customStyle="1" w:styleId="InformationBox">
    <w:name w:val="Information Box"/>
    <w:basedOn w:val="Standard"/>
    <w:qFormat/>
    <w:rsid w:val="005946FF"/>
    <w:pPr>
      <w:spacing w:after="120"/>
      <w:jc w:val="both"/>
    </w:pPr>
    <w:rPr>
      <w:rFonts w:cs="Arial"/>
      <w:sz w:val="18"/>
      <w:szCs w:val="18"/>
    </w:rPr>
  </w:style>
  <w:style w:type="paragraph" w:customStyle="1" w:styleId="Issueheading">
    <w:name w:val="Issue heading"/>
    <w:basedOn w:val="berschrift2"/>
    <w:rsid w:val="005946FF"/>
    <w:pPr>
      <w:spacing w:before="120"/>
    </w:pPr>
    <w:rPr>
      <w:bCs w:val="0"/>
      <w:color w:val="004783"/>
      <w:sz w:val="28"/>
    </w:rPr>
  </w:style>
  <w:style w:type="paragraph" w:customStyle="1" w:styleId="Normaldenumblevel1">
    <w:name w:val="Normal denumb level 1"/>
    <w:basedOn w:val="Normalnumberedlevel1"/>
    <w:qFormat/>
    <w:rsid w:val="005946FF"/>
    <w:pPr>
      <w:numPr>
        <w:numId w:val="0"/>
      </w:numPr>
      <w:ind w:left="567"/>
    </w:pPr>
  </w:style>
  <w:style w:type="paragraph" w:customStyle="1" w:styleId="Normaldenumblevel2">
    <w:name w:val="Normal denumb level 2"/>
    <w:basedOn w:val="Normalnumberedlevel2"/>
    <w:qFormat/>
    <w:rsid w:val="005946FF"/>
    <w:pPr>
      <w:numPr>
        <w:ilvl w:val="0"/>
        <w:numId w:val="0"/>
      </w:numPr>
      <w:ind w:left="1134"/>
    </w:pPr>
  </w:style>
  <w:style w:type="paragraph" w:customStyle="1" w:styleId="Noteslevel1">
    <w:name w:val="Notes level 1"/>
    <w:basedOn w:val="Normalnumberedlevel1"/>
    <w:qFormat/>
    <w:rsid w:val="005946FF"/>
    <w:rPr>
      <w:i/>
    </w:rPr>
  </w:style>
  <w:style w:type="paragraph" w:customStyle="1" w:styleId="Noteslevel2">
    <w:name w:val="Notes level 2"/>
    <w:basedOn w:val="Normalnumberedlevel2"/>
    <w:qFormat/>
    <w:rsid w:val="005946FF"/>
    <w:rPr>
      <w:i/>
    </w:rPr>
  </w:style>
  <w:style w:type="paragraph" w:customStyle="1" w:styleId="Noteslevel3">
    <w:name w:val="Notes level 3"/>
    <w:basedOn w:val="Normalnumberedlevel3"/>
    <w:qFormat/>
    <w:rsid w:val="005946FF"/>
    <w:rPr>
      <w:i/>
    </w:rPr>
  </w:style>
  <w:style w:type="paragraph" w:customStyle="1" w:styleId="Papertopspecification">
    <w:name w:val="Paper top specification"/>
    <w:basedOn w:val="Standard"/>
    <w:qFormat/>
    <w:rsid w:val="005946FF"/>
    <w:pPr>
      <w:spacing w:after="120"/>
    </w:pPr>
    <w:rPr>
      <w:caps/>
      <w:spacing w:val="10"/>
      <w:szCs w:val="22"/>
    </w:rPr>
  </w:style>
  <w:style w:type="paragraph" w:customStyle="1" w:styleId="Questionboxlevel1">
    <w:name w:val="Question box level 1"/>
    <w:basedOn w:val="Normalnumberedlevel1"/>
    <w:link w:val="Questionboxlevel1Char"/>
    <w:qFormat/>
    <w:rsid w:val="005946FF"/>
    <w:pPr>
      <w:framePr w:wrap="around" w:vAnchor="text" w:hAnchor="text" w:y="1"/>
      <w:numPr>
        <w:numId w:val="45"/>
      </w:numPr>
    </w:pPr>
  </w:style>
  <w:style w:type="character" w:customStyle="1" w:styleId="Questionboxlevel1Char">
    <w:name w:val="Question box level 1 Char"/>
    <w:link w:val="Questionboxlevel1"/>
    <w:rsid w:val="005946FF"/>
    <w:rPr>
      <w:rFonts w:ascii="Arial" w:eastAsia="Times New Roman" w:hAnsi="Arial" w:cs="Arial"/>
      <w:sz w:val="22"/>
      <w:szCs w:val="22"/>
      <w:lang w:eastAsia="en-US"/>
    </w:rPr>
  </w:style>
  <w:style w:type="paragraph" w:customStyle="1" w:styleId="Questionboxlevel2">
    <w:name w:val="Question box level 2"/>
    <w:basedOn w:val="Questionboxlevel1"/>
    <w:link w:val="Questionboxlevel2Char"/>
    <w:qFormat/>
    <w:rsid w:val="005946FF"/>
    <w:pPr>
      <w:framePr w:wrap="around"/>
      <w:numPr>
        <w:ilvl w:val="1"/>
      </w:numPr>
    </w:pPr>
  </w:style>
  <w:style w:type="character" w:customStyle="1" w:styleId="Questionboxlevel2Char">
    <w:name w:val="Question box level 2 Char"/>
    <w:link w:val="Questionboxlevel2"/>
    <w:rsid w:val="005946FF"/>
    <w:rPr>
      <w:rFonts w:ascii="Arial" w:eastAsia="Times New Roman" w:hAnsi="Arial" w:cs="Arial"/>
      <w:sz w:val="22"/>
      <w:szCs w:val="22"/>
      <w:lang w:eastAsia="en-US"/>
    </w:rPr>
  </w:style>
  <w:style w:type="paragraph" w:customStyle="1" w:styleId="Questionboxlevel3">
    <w:name w:val="Question box level 3"/>
    <w:basedOn w:val="Questionboxlevel2"/>
    <w:qFormat/>
    <w:rsid w:val="005946FF"/>
    <w:pPr>
      <w:framePr w:wrap="around"/>
      <w:numPr>
        <w:ilvl w:val="2"/>
      </w:numPr>
    </w:pPr>
  </w:style>
  <w:style w:type="numbering" w:customStyle="1" w:styleId="QuestionBoxNumbering">
    <w:name w:val="Question Box Numbering"/>
    <w:uiPriority w:val="99"/>
    <w:rsid w:val="005946FF"/>
    <w:pPr>
      <w:numPr>
        <w:numId w:val="42"/>
      </w:numPr>
    </w:pPr>
  </w:style>
  <w:style w:type="paragraph" w:styleId="berarbeitung">
    <w:name w:val="Revision"/>
    <w:hidden/>
    <w:uiPriority w:val="99"/>
    <w:semiHidden/>
    <w:rsid w:val="00CB1276"/>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103424226">
      <w:bodyDiv w:val="1"/>
      <w:marLeft w:val="0"/>
      <w:marRight w:val="0"/>
      <w:marTop w:val="0"/>
      <w:marBottom w:val="0"/>
      <w:divBdr>
        <w:top w:val="none" w:sz="0" w:space="0" w:color="auto"/>
        <w:left w:val="none" w:sz="0" w:space="0" w:color="auto"/>
        <w:bottom w:val="none" w:sz="0" w:space="0" w:color="auto"/>
        <w:right w:val="none" w:sz="0" w:space="0" w:color="auto"/>
      </w:divBdr>
    </w:div>
    <w:div w:id="1493181811">
      <w:bodyDiv w:val="1"/>
      <w:marLeft w:val="0"/>
      <w:marRight w:val="0"/>
      <w:marTop w:val="0"/>
      <w:marBottom w:val="0"/>
      <w:divBdr>
        <w:top w:val="none" w:sz="0" w:space="0" w:color="auto"/>
        <w:left w:val="none" w:sz="0" w:space="0" w:color="auto"/>
        <w:bottom w:val="none" w:sz="0" w:space="0" w:color="auto"/>
        <w:right w:val="none" w:sz="0" w:space="0" w:color="auto"/>
      </w:divBdr>
    </w:div>
    <w:div w:id="1894803595">
      <w:bodyDiv w:val="1"/>
      <w:marLeft w:val="0"/>
      <w:marRight w:val="0"/>
      <w:marTop w:val="0"/>
      <w:marBottom w:val="0"/>
      <w:divBdr>
        <w:top w:val="none" w:sz="0" w:space="0" w:color="auto"/>
        <w:left w:val="none" w:sz="0" w:space="0" w:color="auto"/>
        <w:bottom w:val="none" w:sz="0" w:space="0" w:color="auto"/>
        <w:right w:val="none" w:sz="0" w:space="0" w:color="auto"/>
      </w:divBdr>
    </w:div>
    <w:div w:id="20748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Current-Projects/IASB-Projects/Leases/Documents/Practical-implications-Leases-Standard-Project-Update-March-2015.pdf" TargetMode="External"/><Relationship Id="rId13" Type="http://schemas.openxmlformats.org/officeDocument/2006/relationships/hyperlink" Target="mailto:fgirolami@fondazioneoic.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mniok@drsc.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e.viard@anc.gouv.fr" TargetMode="External"/><Relationship Id="rId5" Type="http://schemas.openxmlformats.org/officeDocument/2006/relationships/webSettings" Target="webSettings.xml"/><Relationship Id="rId15" Type="http://schemas.openxmlformats.org/officeDocument/2006/relationships/hyperlink" Target="mailto:A.Davis@frc.org.uk" TargetMode="External"/><Relationship Id="rId10" Type="http://schemas.openxmlformats.org/officeDocument/2006/relationships/hyperlink" Target="mailto:robert.stojek@efrag.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buchanan@ifrs.org" TargetMode="External"/><Relationship Id="rId14" Type="http://schemas.openxmlformats.org/officeDocument/2006/relationships/hyperlink" Target="mailto:k.volodkovic@aat.l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0B541-7F94-43BC-BF99-413C3351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1624</Words>
  <Characters>10236</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IFRS Foundation</Company>
  <LinksUpToDate>false</LinksUpToDate>
  <CharactersWithSpaces>11837</CharactersWithSpaces>
  <SharedDoc>false</SharedDoc>
  <HLinks>
    <vt:vector size="42" baseType="variant">
      <vt:variant>
        <vt:i4>1048625</vt:i4>
      </vt:variant>
      <vt:variant>
        <vt:i4>38</vt:i4>
      </vt:variant>
      <vt:variant>
        <vt:i4>0</vt:i4>
      </vt:variant>
      <vt:variant>
        <vt:i4>5</vt:i4>
      </vt:variant>
      <vt:variant>
        <vt:lpwstr/>
      </vt:variant>
      <vt:variant>
        <vt:lpwstr>_Toc422401706</vt:lpwstr>
      </vt:variant>
      <vt:variant>
        <vt:i4>1048625</vt:i4>
      </vt:variant>
      <vt:variant>
        <vt:i4>32</vt:i4>
      </vt:variant>
      <vt:variant>
        <vt:i4>0</vt:i4>
      </vt:variant>
      <vt:variant>
        <vt:i4>5</vt:i4>
      </vt:variant>
      <vt:variant>
        <vt:lpwstr/>
      </vt:variant>
      <vt:variant>
        <vt:lpwstr>_Toc422401705</vt:lpwstr>
      </vt:variant>
      <vt:variant>
        <vt:i4>1048625</vt:i4>
      </vt:variant>
      <vt:variant>
        <vt:i4>26</vt:i4>
      </vt:variant>
      <vt:variant>
        <vt:i4>0</vt:i4>
      </vt:variant>
      <vt:variant>
        <vt:i4>5</vt:i4>
      </vt:variant>
      <vt:variant>
        <vt:lpwstr/>
      </vt:variant>
      <vt:variant>
        <vt:lpwstr>_Toc422401704</vt:lpwstr>
      </vt:variant>
      <vt:variant>
        <vt:i4>1048625</vt:i4>
      </vt:variant>
      <vt:variant>
        <vt:i4>20</vt:i4>
      </vt:variant>
      <vt:variant>
        <vt:i4>0</vt:i4>
      </vt:variant>
      <vt:variant>
        <vt:i4>5</vt:i4>
      </vt:variant>
      <vt:variant>
        <vt:lpwstr/>
      </vt:variant>
      <vt:variant>
        <vt:lpwstr>_Toc422401703</vt:lpwstr>
      </vt:variant>
      <vt:variant>
        <vt:i4>1048625</vt:i4>
      </vt:variant>
      <vt:variant>
        <vt:i4>14</vt:i4>
      </vt:variant>
      <vt:variant>
        <vt:i4>0</vt:i4>
      </vt:variant>
      <vt:variant>
        <vt:i4>5</vt:i4>
      </vt:variant>
      <vt:variant>
        <vt:lpwstr/>
      </vt:variant>
      <vt:variant>
        <vt:lpwstr>_Toc422401702</vt:lpwstr>
      </vt:variant>
      <vt:variant>
        <vt:i4>1048625</vt:i4>
      </vt:variant>
      <vt:variant>
        <vt:i4>8</vt:i4>
      </vt:variant>
      <vt:variant>
        <vt:i4>0</vt:i4>
      </vt:variant>
      <vt:variant>
        <vt:i4>5</vt:i4>
      </vt:variant>
      <vt:variant>
        <vt:lpwstr/>
      </vt:variant>
      <vt:variant>
        <vt:lpwstr>_Toc422401701</vt:lpwstr>
      </vt:variant>
      <vt:variant>
        <vt:i4>1048625</vt:i4>
      </vt:variant>
      <vt:variant>
        <vt:i4>2</vt:i4>
      </vt:variant>
      <vt:variant>
        <vt:i4>0</vt:i4>
      </vt:variant>
      <vt:variant>
        <vt:i4>5</vt:i4>
      </vt:variant>
      <vt:variant>
        <vt:lpwstr/>
      </vt:variant>
      <vt:variant>
        <vt:lpwstr>_Toc422401700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Stojek</dc:creator>
  <cp:lastModifiedBy>bahrmann</cp:lastModifiedBy>
  <cp:revision>2</cp:revision>
  <cp:lastPrinted>2015-07-20T11:21:00Z</cp:lastPrinted>
  <dcterms:created xsi:type="dcterms:W3CDTF">2015-07-22T08:27:00Z</dcterms:created>
  <dcterms:modified xsi:type="dcterms:W3CDTF">2015-07-22T08:27:00Z</dcterms:modified>
</cp:coreProperties>
</file>